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5D2F" w:rsidRDefault="00605D2F" w:rsidP="00605D2F">
      <w:pPr>
        <w:spacing w:before="0" w:beforeAutospacing="0" w:after="0" w:line="264" w:lineRule="auto"/>
        <w:ind w:left="0" w:right="0"/>
        <w:jc w:val="both"/>
        <w:rPr>
          <w:rFonts w:ascii="Times New Roman" w:eastAsia="Calibri" w:hAnsi="Times New Roman" w:cs="Times New Roman"/>
          <w:b/>
          <w:color w:val="000000"/>
          <w:sz w:val="28"/>
        </w:rPr>
      </w:pPr>
      <w:bookmarkStart w:id="0" w:name="block-31398579"/>
    </w:p>
    <w:p w:rsidR="00605D2F" w:rsidRDefault="00CF008E" w:rsidP="00605D2F">
      <w:pPr>
        <w:spacing w:before="0" w:beforeAutospacing="0" w:after="0" w:line="264" w:lineRule="auto"/>
        <w:ind w:left="-1560" w:right="0" w:firstLine="1418"/>
        <w:jc w:val="both"/>
        <w:rPr>
          <w:rFonts w:ascii="Times New Roman" w:eastAsia="Calibri" w:hAnsi="Times New Roman" w:cs="Times New Roman"/>
          <w:b/>
          <w:color w:val="000000"/>
          <w:sz w:val="28"/>
        </w:rPr>
      </w:pPr>
      <w:r>
        <w:rPr>
          <w:rFonts w:ascii="Times New Roman" w:eastAsia="Calibri" w:hAnsi="Times New Roman" w:cs="Times New Roman"/>
          <w:b/>
          <w:noProof/>
          <w:color w:val="000000"/>
          <w:sz w:val="28"/>
          <w:lang w:eastAsia="ru-RU"/>
        </w:rPr>
        <w:drawing>
          <wp:inline distT="0" distB="0" distL="0" distR="0" wp14:anchorId="279FD96F">
            <wp:extent cx="7000484" cy="9696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09669" cy="9709173"/>
                    </a:xfrm>
                    <a:prstGeom prst="rect">
                      <a:avLst/>
                    </a:prstGeom>
                    <a:noFill/>
                  </pic:spPr>
                </pic:pic>
              </a:graphicData>
            </a:graphic>
          </wp:inline>
        </w:drawing>
      </w:r>
    </w:p>
    <w:p w:rsidR="00CF008E" w:rsidRDefault="00CF008E" w:rsidP="00CF008E">
      <w:pPr>
        <w:pStyle w:val="a3"/>
      </w:pPr>
    </w:p>
    <w:p w:rsidR="00605D2F" w:rsidRDefault="00605D2F" w:rsidP="00FC338B">
      <w:pPr>
        <w:spacing w:before="0" w:beforeAutospacing="0" w:after="0" w:line="264" w:lineRule="auto"/>
        <w:ind w:left="120" w:right="0"/>
        <w:jc w:val="both"/>
        <w:rPr>
          <w:rFonts w:ascii="Times New Roman" w:eastAsia="Calibri" w:hAnsi="Times New Roman" w:cs="Times New Roman"/>
          <w:b/>
          <w:color w:val="000000"/>
          <w:sz w:val="28"/>
        </w:rPr>
      </w:pPr>
    </w:p>
    <w:p w:rsidR="00605D2F" w:rsidRDefault="00605D2F" w:rsidP="00605D2F">
      <w:pPr>
        <w:spacing w:before="0" w:beforeAutospacing="0" w:after="0" w:line="264" w:lineRule="auto"/>
        <w:ind w:left="0" w:right="0"/>
        <w:jc w:val="both"/>
        <w:rPr>
          <w:rFonts w:ascii="Times New Roman" w:eastAsia="Calibri" w:hAnsi="Times New Roman" w:cs="Times New Roman"/>
          <w:b/>
          <w:color w:val="000000"/>
          <w:sz w:val="28"/>
        </w:rPr>
      </w:pPr>
    </w:p>
    <w:p w:rsidR="00FC338B" w:rsidRPr="00FC338B" w:rsidRDefault="00FC338B" w:rsidP="00FC338B">
      <w:pPr>
        <w:spacing w:before="0" w:beforeAutospacing="0" w:after="0" w:line="264" w:lineRule="auto"/>
        <w:ind w:left="120" w:right="0"/>
        <w:jc w:val="both"/>
        <w:rPr>
          <w:rFonts w:ascii="Calibri" w:eastAsia="Calibri" w:hAnsi="Calibri" w:cs="Times New Roman"/>
        </w:rPr>
      </w:pPr>
      <w:r w:rsidRPr="00FC338B">
        <w:rPr>
          <w:rFonts w:ascii="Times New Roman" w:eastAsia="Calibri" w:hAnsi="Times New Roman" w:cs="Times New Roman"/>
          <w:b/>
          <w:color w:val="000000"/>
          <w:sz w:val="28"/>
        </w:rPr>
        <w:t>ПОЯСНИТЕЛЬНАЯ ЗАПИСКА</w:t>
      </w:r>
    </w:p>
    <w:p w:rsidR="00FC338B" w:rsidRPr="00FC338B" w:rsidRDefault="00FC338B" w:rsidP="00FC338B">
      <w:pPr>
        <w:spacing w:before="0" w:beforeAutospacing="0" w:after="0" w:line="264" w:lineRule="auto"/>
        <w:ind w:left="120" w:right="0"/>
        <w:jc w:val="both"/>
        <w:rPr>
          <w:rFonts w:ascii="Calibri" w:eastAsia="Calibri" w:hAnsi="Calibri" w:cs="Times New Roman"/>
        </w:rPr>
      </w:pP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Программа ОБЗР обеспечивает:</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возможность выработки и закрепления у обучающихся умений и навыков, необходимых для последующей жизни;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выработку практико-ориентированных компетенций, соответствующих потребностям современности;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реализацию оптимального баланса </w:t>
      </w:r>
      <w:proofErr w:type="spellStart"/>
      <w:r w:rsidRPr="00FC338B">
        <w:rPr>
          <w:rFonts w:ascii="Times New Roman" w:eastAsia="Calibri" w:hAnsi="Times New Roman" w:cs="Times New Roman"/>
          <w:color w:val="000000"/>
          <w:sz w:val="28"/>
        </w:rPr>
        <w:t>межпредметных</w:t>
      </w:r>
      <w:proofErr w:type="spellEnd"/>
      <w:r w:rsidRPr="00FC338B">
        <w:rPr>
          <w:rFonts w:ascii="Times New Roman" w:eastAsia="Calibri" w:hAnsi="Times New Roman" w:cs="Times New Roman"/>
          <w:color w:val="000000"/>
          <w:sz w:val="28"/>
        </w:rPr>
        <w:t xml:space="preserve"> связей и их разумное </w:t>
      </w:r>
      <w:proofErr w:type="spellStart"/>
      <w:r w:rsidRPr="00FC338B">
        <w:rPr>
          <w:rFonts w:ascii="Times New Roman" w:eastAsia="Calibri" w:hAnsi="Times New Roman" w:cs="Times New Roman"/>
          <w:color w:val="000000"/>
          <w:sz w:val="28"/>
        </w:rPr>
        <w:t>взаимодополнение</w:t>
      </w:r>
      <w:proofErr w:type="spellEnd"/>
      <w:r w:rsidRPr="00FC338B">
        <w:rPr>
          <w:rFonts w:ascii="Times New Roman" w:eastAsia="Calibri" w:hAnsi="Times New Roman" w:cs="Times New Roman"/>
          <w:color w:val="000000"/>
          <w:sz w:val="28"/>
        </w:rPr>
        <w:t>, способствующее формированию практических умений и навыков.</w:t>
      </w:r>
    </w:p>
    <w:p w:rsidR="00FC338B" w:rsidRPr="00FC338B" w:rsidRDefault="00FC338B" w:rsidP="00FC338B">
      <w:pPr>
        <w:spacing w:before="0" w:beforeAutospacing="0" w:after="0" w:line="276" w:lineRule="auto"/>
        <w:ind w:left="120" w:right="0"/>
        <w:jc w:val="both"/>
        <w:rPr>
          <w:rFonts w:ascii="Calibri" w:eastAsia="Calibri" w:hAnsi="Calibri" w:cs="Times New Roman"/>
        </w:rPr>
      </w:pPr>
      <w:r w:rsidRPr="00FC338B">
        <w:rPr>
          <w:rFonts w:ascii="Times New Roman" w:eastAsia="Calibri" w:hAnsi="Times New Roman" w:cs="Times New Roman"/>
          <w:b/>
          <w:color w:val="000000"/>
          <w:sz w:val="28"/>
        </w:rPr>
        <w:t>ОБЩАЯ ХАРАКТЕРИСТИКА УЧЕБНОГО ПРЕДМЕТА «ОСНОВЫ БЕЗОПАСНОСТИ ЖИЗНЕДЕЯТЕЛЬНОСТИ»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1 «Безопасное и устойчивое развитие личности, общества, государства»;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2 «Военная подготовка. Основы военных знаний»;</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3 «Культура безопасности жизнедеятельности в современном обществе»;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4 «Безопасность в быту»;</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5 «Безопасность на транспорте»;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6 «Безопасность в общественных местах»;</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7 «Безопасность в природной среде»;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8 «Основы медицинских знаний. Оказание первой помощи»;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9 «Безопасность в социуме»;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модуль № 10 «Безопасность в информационном пространстве»;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lastRenderedPageBreak/>
        <w:t>модуль № 11 «Основы противодействия экстремизму и терроризму».</w:t>
      </w:r>
    </w:p>
    <w:p w:rsidR="00605D2F" w:rsidRDefault="00605D2F" w:rsidP="00FC338B">
      <w:pPr>
        <w:spacing w:before="0" w:beforeAutospacing="0" w:after="0" w:line="276" w:lineRule="auto"/>
        <w:ind w:left="0" w:right="0" w:firstLine="600"/>
        <w:jc w:val="both"/>
        <w:rPr>
          <w:rFonts w:ascii="Times New Roman" w:eastAsia="Calibri" w:hAnsi="Times New Roman" w:cs="Times New Roman"/>
          <w:color w:val="333333"/>
          <w:sz w:val="28"/>
        </w:rPr>
      </w:pP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FC338B" w:rsidRPr="00FC338B" w:rsidRDefault="00FC338B" w:rsidP="00FC338B">
      <w:pPr>
        <w:spacing w:before="0" w:beforeAutospacing="0" w:after="0" w:line="276" w:lineRule="auto"/>
        <w:ind w:left="120" w:right="0"/>
        <w:rPr>
          <w:rFonts w:ascii="Calibri" w:eastAsia="Calibri" w:hAnsi="Calibri" w:cs="Times New Roman"/>
        </w:rPr>
      </w:pP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 этом центральной проблемой безопасности жизнедеятельности остаётся сохранение жизни и здоровья каждого человека.</w:t>
      </w:r>
    </w:p>
    <w:p w:rsidR="00FC338B" w:rsidRPr="00FC338B" w:rsidRDefault="00FC338B" w:rsidP="00FC338B">
      <w:pPr>
        <w:spacing w:before="0" w:beforeAutospacing="0" w:after="0" w:line="264" w:lineRule="auto"/>
        <w:ind w:left="120" w:right="0"/>
        <w:rPr>
          <w:rFonts w:ascii="Calibri" w:eastAsia="Calibri" w:hAnsi="Calibri" w:cs="Times New Roman"/>
        </w:rPr>
      </w:pP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FC338B" w:rsidRPr="00FC338B" w:rsidRDefault="00FC338B" w:rsidP="00FC338B">
      <w:pPr>
        <w:spacing w:before="0" w:beforeAutospacing="0" w:after="0" w:line="276" w:lineRule="auto"/>
        <w:ind w:left="120" w:right="0"/>
        <w:rPr>
          <w:rFonts w:ascii="Calibri" w:eastAsia="Calibri" w:hAnsi="Calibri" w:cs="Times New Roman"/>
        </w:rPr>
      </w:pPr>
    </w:p>
    <w:p w:rsidR="00605D2F" w:rsidRDefault="00605D2F" w:rsidP="00FC338B">
      <w:pPr>
        <w:spacing w:before="0" w:beforeAutospacing="0" w:after="0" w:line="264" w:lineRule="auto"/>
        <w:ind w:left="0" w:right="0" w:firstLine="600"/>
        <w:jc w:val="both"/>
        <w:rPr>
          <w:rFonts w:ascii="Times New Roman" w:eastAsia="Calibri" w:hAnsi="Times New Roman" w:cs="Times New Roman"/>
          <w:color w:val="000000"/>
          <w:sz w:val="28"/>
        </w:rPr>
      </w:pPr>
    </w:p>
    <w:p w:rsidR="00605D2F" w:rsidRDefault="00605D2F" w:rsidP="00FC338B">
      <w:pPr>
        <w:spacing w:before="0" w:beforeAutospacing="0" w:after="0" w:line="264" w:lineRule="auto"/>
        <w:ind w:left="0" w:right="0" w:firstLine="600"/>
        <w:jc w:val="both"/>
        <w:rPr>
          <w:rFonts w:ascii="Times New Roman" w:eastAsia="Calibri" w:hAnsi="Times New Roman" w:cs="Times New Roman"/>
          <w:color w:val="000000"/>
          <w:sz w:val="28"/>
        </w:rPr>
      </w:pPr>
    </w:p>
    <w:p w:rsidR="00605D2F" w:rsidRDefault="00605D2F" w:rsidP="00FC338B">
      <w:pPr>
        <w:spacing w:before="0" w:beforeAutospacing="0" w:after="0" w:line="264" w:lineRule="auto"/>
        <w:ind w:left="0" w:right="0" w:firstLine="600"/>
        <w:jc w:val="both"/>
        <w:rPr>
          <w:rFonts w:ascii="Times New Roman" w:eastAsia="Calibri" w:hAnsi="Times New Roman" w:cs="Times New Roman"/>
          <w:color w:val="000000"/>
          <w:sz w:val="28"/>
        </w:rPr>
      </w:pP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proofErr w:type="gramStart"/>
      <w:r w:rsidRPr="00FC338B">
        <w:rPr>
          <w:rFonts w:ascii="Times New Roman" w:eastAsia="Calibri" w:hAnsi="Times New Roman" w:cs="Times New Roman"/>
          <w:color w:val="000000"/>
          <w:sz w:val="28"/>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w:t>
      </w:r>
      <w:proofErr w:type="spellStart"/>
      <w:r w:rsidRPr="00FC338B">
        <w:rPr>
          <w:rFonts w:ascii="Times New Roman" w:eastAsia="Calibri" w:hAnsi="Times New Roman" w:cs="Times New Roman"/>
          <w:color w:val="000000"/>
          <w:sz w:val="28"/>
        </w:rPr>
        <w:t>нейтрализовывать</w:t>
      </w:r>
      <w:proofErr w:type="spellEnd"/>
      <w:r w:rsidRPr="00FC338B">
        <w:rPr>
          <w:rFonts w:ascii="Times New Roman" w:eastAsia="Calibri" w:hAnsi="Times New Roman" w:cs="Times New Roman"/>
          <w:color w:val="000000"/>
          <w:sz w:val="28"/>
        </w:rPr>
        <w:t xml:space="preserve"> конфликтные ситуации, решать сложные вопросы социального характера, грамотно вести себя в чрезвычайных ситуациях.</w:t>
      </w:r>
      <w:proofErr w:type="gramEnd"/>
      <w:r w:rsidRPr="00FC338B">
        <w:rPr>
          <w:rFonts w:ascii="Times New Roman" w:eastAsia="Calibri" w:hAnsi="Times New Roman" w:cs="Times New Roman"/>
          <w:color w:val="000000"/>
          <w:sz w:val="28"/>
        </w:rPr>
        <w:t xml:space="preserve">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FC338B" w:rsidRPr="00FC338B" w:rsidRDefault="00FC338B" w:rsidP="00FC338B">
      <w:pPr>
        <w:spacing w:before="0" w:beforeAutospacing="0" w:after="0" w:line="264" w:lineRule="auto"/>
        <w:ind w:left="120" w:right="0"/>
        <w:rPr>
          <w:rFonts w:ascii="Calibri" w:eastAsia="Calibri" w:hAnsi="Calibri" w:cs="Times New Roman"/>
        </w:rPr>
      </w:pPr>
    </w:p>
    <w:p w:rsidR="00FC338B" w:rsidRPr="00FC338B" w:rsidRDefault="00FC338B" w:rsidP="00FC338B">
      <w:pPr>
        <w:spacing w:before="0" w:beforeAutospacing="0" w:after="0" w:line="264" w:lineRule="auto"/>
        <w:ind w:left="120" w:right="0"/>
        <w:rPr>
          <w:rFonts w:ascii="Calibri" w:eastAsia="Calibri" w:hAnsi="Calibri" w:cs="Times New Roman"/>
        </w:rPr>
      </w:pPr>
    </w:p>
    <w:p w:rsidR="00FC338B" w:rsidRPr="00FC338B" w:rsidRDefault="00FC338B" w:rsidP="00FC338B">
      <w:pPr>
        <w:spacing w:before="0" w:beforeAutospacing="0" w:after="0" w:line="264" w:lineRule="auto"/>
        <w:ind w:left="120" w:right="0"/>
        <w:jc w:val="both"/>
        <w:rPr>
          <w:rFonts w:ascii="Calibri" w:eastAsia="Calibri" w:hAnsi="Calibri" w:cs="Times New Roman"/>
        </w:rPr>
      </w:pPr>
      <w:r w:rsidRPr="00FC338B">
        <w:rPr>
          <w:rFonts w:ascii="Times New Roman" w:eastAsia="Calibri" w:hAnsi="Times New Roman" w:cs="Times New Roman"/>
          <w:b/>
          <w:color w:val="000000"/>
          <w:sz w:val="28"/>
        </w:rPr>
        <w:t>ЦЕЛЬ ИЗУЧЕНИЯ УЧЕБНОГО ПРЕДМЕТА «ОСНОВЫ БЕЗОПАСНОСТИ ЖИЗНЕДЕЯТЕЛЬНОСТИ»</w:t>
      </w:r>
    </w:p>
    <w:p w:rsidR="00FC338B" w:rsidRPr="00FC338B" w:rsidRDefault="00FC338B" w:rsidP="00FC338B">
      <w:pPr>
        <w:spacing w:before="0" w:beforeAutospacing="0" w:after="0" w:line="48" w:lineRule="auto"/>
        <w:ind w:left="120" w:right="0"/>
        <w:jc w:val="both"/>
        <w:rPr>
          <w:rFonts w:ascii="Calibri" w:eastAsia="Calibri" w:hAnsi="Calibri" w:cs="Times New Roman"/>
        </w:rPr>
      </w:pP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proofErr w:type="spellStart"/>
      <w:r w:rsidRPr="00FC338B">
        <w:rPr>
          <w:rFonts w:ascii="Times New Roman" w:eastAsia="Calibri" w:hAnsi="Times New Roman" w:cs="Times New Roman"/>
          <w:color w:val="000000"/>
          <w:sz w:val="28"/>
        </w:rPr>
        <w:t>сформированность</w:t>
      </w:r>
      <w:proofErr w:type="spellEnd"/>
      <w:r w:rsidRPr="00FC338B">
        <w:rPr>
          <w:rFonts w:ascii="Times New Roman" w:eastAsia="Calibri" w:hAnsi="Times New Roman" w:cs="Times New Roman"/>
          <w:color w:val="000000"/>
          <w:sz w:val="28"/>
        </w:rPr>
        <w:t xml:space="preserve">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605D2F" w:rsidRDefault="00605D2F" w:rsidP="00FC338B">
      <w:pPr>
        <w:spacing w:before="0" w:beforeAutospacing="0" w:after="0" w:line="276" w:lineRule="auto"/>
        <w:ind w:left="0" w:right="0" w:firstLine="600"/>
        <w:jc w:val="both"/>
        <w:rPr>
          <w:rFonts w:ascii="Times New Roman" w:eastAsia="Calibri" w:hAnsi="Times New Roman" w:cs="Times New Roman"/>
          <w:color w:val="000000"/>
          <w:sz w:val="28"/>
        </w:rPr>
      </w:pPr>
    </w:p>
    <w:p w:rsidR="00605D2F" w:rsidRDefault="00605D2F" w:rsidP="00FC338B">
      <w:pPr>
        <w:spacing w:before="0" w:beforeAutospacing="0" w:after="0" w:line="276" w:lineRule="auto"/>
        <w:ind w:left="0" w:right="0" w:firstLine="600"/>
        <w:jc w:val="both"/>
        <w:rPr>
          <w:rFonts w:ascii="Times New Roman" w:eastAsia="Calibri" w:hAnsi="Times New Roman" w:cs="Times New Roman"/>
          <w:color w:val="000000"/>
          <w:sz w:val="28"/>
        </w:rPr>
      </w:pPr>
    </w:p>
    <w:p w:rsidR="00605D2F" w:rsidRDefault="00605D2F" w:rsidP="00FC338B">
      <w:pPr>
        <w:spacing w:before="0" w:beforeAutospacing="0" w:after="0" w:line="276" w:lineRule="auto"/>
        <w:ind w:left="0" w:right="0" w:firstLine="600"/>
        <w:jc w:val="both"/>
        <w:rPr>
          <w:rFonts w:ascii="Times New Roman" w:eastAsia="Calibri" w:hAnsi="Times New Roman" w:cs="Times New Roman"/>
          <w:color w:val="000000"/>
          <w:sz w:val="28"/>
        </w:rPr>
      </w:pP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FC338B" w:rsidRPr="00FC338B" w:rsidRDefault="00FC338B" w:rsidP="00FC338B">
      <w:pPr>
        <w:spacing w:before="0" w:beforeAutospacing="0" w:after="0" w:line="264" w:lineRule="auto"/>
        <w:ind w:left="120" w:right="0"/>
        <w:jc w:val="both"/>
        <w:rPr>
          <w:rFonts w:ascii="Calibri" w:eastAsia="Calibri" w:hAnsi="Calibri" w:cs="Times New Roman"/>
        </w:rPr>
      </w:pPr>
    </w:p>
    <w:p w:rsidR="00FC338B" w:rsidRPr="00FC338B" w:rsidRDefault="00FC338B" w:rsidP="00FC338B">
      <w:pPr>
        <w:spacing w:before="0" w:beforeAutospacing="0" w:after="0" w:line="264" w:lineRule="auto"/>
        <w:ind w:left="120" w:right="0"/>
        <w:jc w:val="both"/>
        <w:rPr>
          <w:rFonts w:ascii="Calibri" w:eastAsia="Calibri" w:hAnsi="Calibri" w:cs="Times New Roman"/>
        </w:rPr>
      </w:pPr>
      <w:r w:rsidRPr="00FC338B">
        <w:rPr>
          <w:rFonts w:ascii="Times New Roman" w:eastAsia="Calibri" w:hAnsi="Times New Roman" w:cs="Times New Roman"/>
          <w:b/>
          <w:color w:val="000000"/>
          <w:sz w:val="28"/>
        </w:rPr>
        <w:t>МЕСТО ПРЕДМЕТА В УЧЕБНОМ ПЛАНЕ</w:t>
      </w:r>
    </w:p>
    <w:p w:rsidR="00FC338B" w:rsidRPr="00FC338B" w:rsidRDefault="00FC338B" w:rsidP="002E00E2">
      <w:pPr>
        <w:spacing w:before="0" w:beforeAutospacing="0" w:after="0" w:line="276" w:lineRule="auto"/>
        <w:ind w:left="0" w:right="0" w:firstLine="600"/>
        <w:jc w:val="both"/>
        <w:rPr>
          <w:rFonts w:ascii="Calibri" w:eastAsia="Calibri" w:hAnsi="Calibri" w:cs="Times New Roman"/>
        </w:rPr>
        <w:sectPr w:rsidR="00FC338B" w:rsidRPr="00FC338B" w:rsidSect="002E00E2">
          <w:pgSz w:w="11906" w:h="16383"/>
          <w:pgMar w:top="0" w:right="850" w:bottom="0" w:left="426" w:header="720" w:footer="720" w:gutter="0"/>
          <w:cols w:space="720"/>
        </w:sectPr>
      </w:pPr>
      <w:r w:rsidRPr="00FC338B">
        <w:rPr>
          <w:rFonts w:ascii="Times New Roman" w:eastAsia="Calibri" w:hAnsi="Times New Roman" w:cs="Times New Roman"/>
          <w:color w:val="000000"/>
          <w:sz w:val="28"/>
        </w:rPr>
        <w:t xml:space="preserve">Общее число часов, отведенных для изучения ОБЗР в 8–9 классах, составляет 68 часов, по 1 часу в неделю за счет обязательной части учебного плана основного </w:t>
      </w:r>
      <w:r w:rsidR="002E00E2">
        <w:rPr>
          <w:rFonts w:ascii="Times New Roman" w:eastAsia="Calibri" w:hAnsi="Times New Roman" w:cs="Times New Roman"/>
          <w:color w:val="000000"/>
          <w:sz w:val="28"/>
        </w:rPr>
        <w:t>общего образования</w:t>
      </w:r>
    </w:p>
    <w:p w:rsidR="00FC338B" w:rsidRPr="00FC338B" w:rsidRDefault="00FC338B" w:rsidP="002E00E2">
      <w:pPr>
        <w:spacing w:before="0" w:beforeAutospacing="0" w:after="0" w:line="264" w:lineRule="auto"/>
        <w:ind w:left="0" w:right="0"/>
        <w:jc w:val="both"/>
        <w:rPr>
          <w:rFonts w:ascii="Calibri" w:eastAsia="Calibri" w:hAnsi="Calibri" w:cs="Times New Roman"/>
        </w:rPr>
      </w:pPr>
      <w:bookmarkStart w:id="1" w:name="block-31398581"/>
      <w:bookmarkEnd w:id="0"/>
      <w:r w:rsidRPr="00FC338B">
        <w:rPr>
          <w:rFonts w:ascii="Times New Roman" w:eastAsia="Calibri" w:hAnsi="Times New Roman" w:cs="Times New Roman"/>
          <w:b/>
          <w:color w:val="000000"/>
          <w:sz w:val="28"/>
        </w:rPr>
        <w:lastRenderedPageBreak/>
        <w:t>СОДЕРЖАНИЕ УЧЕБНОГО ПРЕДМЕТА</w:t>
      </w:r>
    </w:p>
    <w:p w:rsidR="00FC338B" w:rsidRPr="00FC338B" w:rsidRDefault="00FC338B" w:rsidP="00FC338B">
      <w:pPr>
        <w:spacing w:before="0" w:beforeAutospacing="0" w:after="0" w:line="120" w:lineRule="auto"/>
        <w:ind w:left="120" w:right="0"/>
        <w:jc w:val="both"/>
        <w:rPr>
          <w:rFonts w:ascii="Calibri" w:eastAsia="Calibri" w:hAnsi="Calibri" w:cs="Times New Roman"/>
        </w:rPr>
      </w:pPr>
    </w:p>
    <w:p w:rsidR="00FC338B" w:rsidRPr="00FC338B" w:rsidRDefault="00FC338B" w:rsidP="00FC338B">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1 «Безопасное и устойчивое развитие личности, общества, государства»: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стратегия национальной безопасности, национальные интересы и угрозы национальной безопасности;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чрезвычайные ситуации природного, техногенного и биолого-социального характера;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информирование и оповещение населения о чрезвычайных ситуациях, система ОКСИОН;</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история развития гражданской обороны;</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сигнал «Внимание всем!», порядок действий населения при его получении;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средства индивидуальной и коллективной защиты населения, порядок пользования фильтрующим противогазом;</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эвакуация населения в условиях чрезвычайных ситуаций, порядок действий населения при объявлении эвакуации;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современная армия, воинская обязанность и военная служба, добровольная и обязательная подготовка к службе в армии.</w:t>
      </w:r>
    </w:p>
    <w:p w:rsidR="00FC338B" w:rsidRPr="00FC338B" w:rsidRDefault="00FC338B" w:rsidP="00FC338B">
      <w:pPr>
        <w:spacing w:before="0" w:beforeAutospacing="0" w:after="0" w:line="120" w:lineRule="auto"/>
        <w:ind w:left="120" w:right="0"/>
        <w:rPr>
          <w:rFonts w:ascii="Calibri" w:eastAsia="Calibri" w:hAnsi="Calibri" w:cs="Times New Roman"/>
        </w:rPr>
      </w:pPr>
    </w:p>
    <w:p w:rsidR="00FC338B" w:rsidRPr="00FC338B" w:rsidRDefault="00FC338B" w:rsidP="00FC338B">
      <w:pPr>
        <w:spacing w:before="0" w:beforeAutospacing="0" w:after="0" w:line="252"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2 «Военная подготовка. Основы военных знаний»:</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история возникновения и развития Вооруженных Сил Российской Федерации;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этапы становления современных Вооруженных Сил Российской Федерации;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основные направления подготовки к военной службе;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организационная структура Вооруженных Сил Российской Федерации; </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функции и основные задачи современных Вооруженных Сил Российской Федерации;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особенности видов и родов войск Вооруженных Сил Российской Федерации;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воинские символы современных Вооруженных Сил Российской Федерации;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sidRPr="00FC338B">
        <w:rPr>
          <w:rFonts w:ascii="Times New Roman" w:eastAsia="Calibri" w:hAnsi="Times New Roman" w:cs="Times New Roman"/>
          <w:color w:val="000000"/>
          <w:sz w:val="28"/>
        </w:rPr>
        <w:lastRenderedPageBreak/>
        <w:t>Сил Российской Федерации (мотострелковых и танковых войск, ракетных войск и артиллерии, противовоздушной обороны);</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организационно-штатная структура и боевые возможности отделения, задачи отделения в различных видах боя; </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состав, назначение, характеристики, порядок размещения современных средств индивидуальной </w:t>
      </w:r>
      <w:proofErr w:type="spellStart"/>
      <w:r w:rsidRPr="00FC338B">
        <w:rPr>
          <w:rFonts w:ascii="Times New Roman" w:eastAsia="Calibri" w:hAnsi="Times New Roman" w:cs="Times New Roman"/>
          <w:color w:val="000000"/>
          <w:sz w:val="28"/>
        </w:rPr>
        <w:t>бронезащиты</w:t>
      </w:r>
      <w:proofErr w:type="spellEnd"/>
      <w:r w:rsidRPr="00FC338B">
        <w:rPr>
          <w:rFonts w:ascii="Times New Roman" w:eastAsia="Calibri" w:hAnsi="Times New Roman" w:cs="Times New Roman"/>
          <w:color w:val="000000"/>
          <w:sz w:val="28"/>
        </w:rPr>
        <w:t xml:space="preserve"> и экипировки военнослужащего;</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история создания общевоинских уставов;</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этапы становления современных общевоинских уставов;</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сущность единоначалия;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командиры (начальники) и подчинённые;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старшие и младшие;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приказ (приказание), порядок его отдачи и выполнения;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воинские звания и военная форма одежды;</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воинская дисциплина, её сущность и значение;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обязанности военнослужащих по соблюдению требований воинской дисциплины;</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способы достижения воинской дисциплины;</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положения Строевого устава;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обязанности военнослужащих перед построением и в строю;</w:t>
      </w:r>
    </w:p>
    <w:p w:rsidR="00FC338B" w:rsidRDefault="00FC338B" w:rsidP="00FC338B">
      <w:pPr>
        <w:spacing w:before="0" w:beforeAutospacing="0" w:after="0" w:line="276" w:lineRule="auto"/>
        <w:ind w:left="0" w:right="0" w:firstLine="600"/>
        <w:jc w:val="both"/>
        <w:rPr>
          <w:rFonts w:ascii="Times New Roman" w:eastAsia="Calibri" w:hAnsi="Times New Roman" w:cs="Times New Roman"/>
          <w:color w:val="000000"/>
          <w:sz w:val="28"/>
        </w:rPr>
      </w:pPr>
      <w:proofErr w:type="gramStart"/>
      <w:r w:rsidRPr="00FC338B">
        <w:rPr>
          <w:rFonts w:ascii="Times New Roman" w:eastAsia="Calibri" w:hAnsi="Times New Roman" w:cs="Times New Roman"/>
          <w:color w:val="000000"/>
          <w:sz w:val="28"/>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roofErr w:type="gramEnd"/>
    </w:p>
    <w:p w:rsidR="00EE2230" w:rsidRDefault="00EE2230" w:rsidP="00FC338B">
      <w:pPr>
        <w:spacing w:before="0" w:beforeAutospacing="0" w:after="0" w:line="276" w:lineRule="auto"/>
        <w:ind w:left="0" w:right="0" w:firstLine="600"/>
        <w:jc w:val="both"/>
        <w:rPr>
          <w:rFonts w:ascii="Times New Roman" w:eastAsia="Calibri" w:hAnsi="Times New Roman" w:cs="Times New Roman"/>
          <w:color w:val="000000"/>
          <w:sz w:val="28"/>
        </w:rPr>
      </w:pPr>
    </w:p>
    <w:p w:rsidR="00EE2230" w:rsidRPr="00FC338B" w:rsidRDefault="00EE2230" w:rsidP="00FC338B">
      <w:pPr>
        <w:spacing w:before="0" w:beforeAutospacing="0" w:after="0" w:line="276" w:lineRule="auto"/>
        <w:ind w:left="0" w:right="0" w:firstLine="600"/>
        <w:jc w:val="both"/>
        <w:rPr>
          <w:rFonts w:ascii="Calibri" w:eastAsia="Calibri" w:hAnsi="Calibri" w:cs="Times New Roman"/>
        </w:rPr>
      </w:pPr>
      <w:bookmarkStart w:id="2" w:name="_GoBack"/>
      <w:bookmarkEnd w:id="2"/>
    </w:p>
    <w:p w:rsidR="00FC338B" w:rsidRPr="00FC338B" w:rsidRDefault="00FC338B" w:rsidP="00FC338B">
      <w:pPr>
        <w:spacing w:before="0" w:beforeAutospacing="0" w:after="0" w:line="120" w:lineRule="auto"/>
        <w:ind w:left="120" w:right="0"/>
        <w:rPr>
          <w:rFonts w:ascii="Calibri" w:eastAsia="Calibri" w:hAnsi="Calibri" w:cs="Times New Roman"/>
        </w:rPr>
      </w:pPr>
    </w:p>
    <w:p w:rsidR="00FC338B" w:rsidRPr="00FC338B" w:rsidRDefault="00FC338B" w:rsidP="00FC338B">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lastRenderedPageBreak/>
        <w:t>Модуль № 3 «Культура безопасности жизнедеятельности в современном обществе»: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безопасность жизнедеятельности: ключевые понятия и значение для человека;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смысл понятий «опасность», «безопасность», «риск», «культура безопасности жизнедеятельности»;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источники и факторы опасности, их классификация;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общие принципы безопасного поведения;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понятия опасной и чрезвычайной ситуации, сходство и различия опасной и чрезвычайной ситуации;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механизм перерастания повседневной ситуации в чрезвычайную ситуацию, правила поведения в опасных и чрезвычайных ситуациях.</w:t>
      </w:r>
    </w:p>
    <w:p w:rsidR="00FC338B" w:rsidRPr="00FC338B" w:rsidRDefault="00FC338B" w:rsidP="00FC338B">
      <w:pPr>
        <w:spacing w:before="0" w:beforeAutospacing="0" w:after="0" w:line="120" w:lineRule="auto"/>
        <w:ind w:left="120" w:right="0"/>
        <w:rPr>
          <w:rFonts w:ascii="Calibri" w:eastAsia="Calibri" w:hAnsi="Calibri" w:cs="Times New Roman"/>
        </w:rPr>
      </w:pPr>
    </w:p>
    <w:p w:rsidR="00FC338B" w:rsidRPr="00FC338B" w:rsidRDefault="00FC338B" w:rsidP="00FC338B">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4 «Безопасность в быту»:</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основные источники опасности в быту и их классификация;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защита прав потребителя, сроки годности и состав продуктов питания;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бытовые отравления и причины их возникновения;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признаки отравления, приёмы и правила оказания первой помощи;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комплектования и хранения домашней аптечки;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бытовые травмы и правила их предупреждения, приёмы и правила оказания первой помощи;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обращения с газовыми и электрическими приборами; приемы и правила оказания первой помощи;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поведения в подъезде и лифте, а также при входе и выходе из них;</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пожар и факторы его развития;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условия и причины возникновения пожаров, их возможные последствия, приёмы и правила оказания первой помощи;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первичные средства пожаротушения;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вызова экстренных служб и порядок взаимодействия с ними, ответственность за ложные сообщения;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права, обязанности и ответственность граждан в области пожарной безопасности;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ситуации криминогенного характера; </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поведения с малознакомыми людьми;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меры по предотвращению проникновения злоумышленников в дом, правила поведения при попытке проникновения в дом посторонних;</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lastRenderedPageBreak/>
        <w:t>классификация аварийных ситуаций на коммунальных системах жизнеобеспечения;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предупреждения возможных аварий на коммунальных системах, порядок действий при авариях на коммунальных системах.</w:t>
      </w:r>
    </w:p>
    <w:p w:rsidR="00FC338B" w:rsidRPr="00FC338B" w:rsidRDefault="00FC338B" w:rsidP="00FC338B">
      <w:pPr>
        <w:spacing w:before="0" w:beforeAutospacing="0" w:after="0" w:line="276" w:lineRule="auto"/>
        <w:ind w:left="120" w:right="0"/>
        <w:rPr>
          <w:rFonts w:ascii="Calibri" w:eastAsia="Calibri" w:hAnsi="Calibri" w:cs="Times New Roman"/>
        </w:rPr>
      </w:pPr>
    </w:p>
    <w:p w:rsidR="00FC338B" w:rsidRPr="00FC338B" w:rsidRDefault="00FC338B" w:rsidP="00FC338B">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5 «Безопасность на транспорте»: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правила дорожного движения и их значение; </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условия обеспечения безопасности участников дорожного движения;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дорожного движения и дорожные знаки для пешеходов;</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«дорожные ловушки» и правила их предупреждения; </w:t>
      </w:r>
      <w:proofErr w:type="spellStart"/>
      <w:r w:rsidRPr="00FC338B">
        <w:rPr>
          <w:rFonts w:ascii="Times New Roman" w:eastAsia="Calibri" w:hAnsi="Times New Roman" w:cs="Times New Roman"/>
          <w:color w:val="000000"/>
          <w:sz w:val="28"/>
        </w:rPr>
        <w:t>световозвращающие</w:t>
      </w:r>
      <w:proofErr w:type="spellEnd"/>
      <w:r w:rsidRPr="00FC338B">
        <w:rPr>
          <w:rFonts w:ascii="Times New Roman" w:eastAsia="Calibri" w:hAnsi="Times New Roman" w:cs="Times New Roman"/>
          <w:color w:val="000000"/>
          <w:sz w:val="28"/>
        </w:rPr>
        <w:t xml:space="preserve"> элементы и правила их применения;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дорожного движения для пассажиров;</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обязанности пассажиров маршрутных транспортных средств, ремень безопасности и правила его применения;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пассажиров в маршрутных транспортных средствах при опасных и чрезвычайных ситуациях;</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поведения пассажира мотоцикла;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дорожного движения для водителя велосипеда, мопеда и иных средств индивидуальной мобильности;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дорожные знаки для водителя велосипеда, сигналы велосипедиста;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подготовки велосипеда к пользованию;</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дорожно-транспортные происшествия и причины их возникновения;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основные факторы риска возникновения дорожно-транспортных происшествий;</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очевидца дорожно-транспортного происшествия;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пожаре на транспорте;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особенности различных видов транспорта (внеуличного, железнодорожного, водного, воздушного);</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приёмы и правила оказания первой помощи при различных травмах в результате чрезвычайных ситуаций на транспорте.</w:t>
      </w:r>
    </w:p>
    <w:p w:rsidR="00FC338B" w:rsidRPr="00FC338B" w:rsidRDefault="00FC338B" w:rsidP="00FC338B">
      <w:pPr>
        <w:spacing w:before="0" w:beforeAutospacing="0" w:after="0" w:line="120" w:lineRule="auto"/>
        <w:ind w:left="120" w:right="0"/>
        <w:rPr>
          <w:rFonts w:ascii="Calibri" w:eastAsia="Calibri" w:hAnsi="Calibri" w:cs="Times New Roman"/>
        </w:rPr>
      </w:pPr>
    </w:p>
    <w:p w:rsidR="00FC338B" w:rsidRPr="00FC338B" w:rsidRDefault="00FC338B" w:rsidP="00FC338B">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6 «Безопасность в общественных местах»:</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общественные места и их характеристики, потенциальные источники опасности в общественных местах;</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вызова экстренных служб и порядок взаимодействия с ними;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массовые мероприятия и правила подготовки к ним;</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lastRenderedPageBreak/>
        <w:t>порядок действий при беспорядках в местах массового пребывания людей;</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попадании в толпу и давку;</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обнаружении угрозы возникновения пожара;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эвакуации из общественных мест и зданий;</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опасности криминогенного и антиобщественного характера в общественных местах, порядок действий при их возникновении;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взаимодействии с правоохранительными органами.</w:t>
      </w:r>
    </w:p>
    <w:p w:rsidR="00FC338B" w:rsidRPr="00FC338B" w:rsidRDefault="00FC338B" w:rsidP="00FC338B">
      <w:pPr>
        <w:spacing w:before="0" w:beforeAutospacing="0" w:after="0" w:line="276" w:lineRule="auto"/>
        <w:ind w:left="120" w:right="0"/>
        <w:rPr>
          <w:rFonts w:ascii="Calibri" w:eastAsia="Calibri" w:hAnsi="Calibri" w:cs="Times New Roman"/>
        </w:rPr>
      </w:pPr>
    </w:p>
    <w:p w:rsidR="00FC338B" w:rsidRPr="00FC338B" w:rsidRDefault="00FC338B" w:rsidP="00FC338B">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7 «Безопасность в природной среде»: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природные чрезвычайные ситуации и их классификация;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опасности в природной среде: дикие животные, змеи, насекомые и паукообразные, ядовитые грибы и растения;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автономные условия, их особенности и опасности, правила подготовки к длительному автономному существованию;</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автономном пребывании в природной среде;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ориентирования на местности, способы подачи сигналов бедствия;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природные пожары, их виды и опасности, факторы и причины их возникновения, порядок действий при нахождении в зоне природного пожара;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безопасного поведения в горах;</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снежные лавины, их характеристики и опасности, порядок действий, необходимый для снижения риска попадания в лавину;</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камнепады, их характеристики и опасности, порядок действий, необходимых для снижения риска попадания под камнепад;</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сели, их характеристики и опасности, порядок действий при попадании в зону селя;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оползни, их характеристики и опасности, порядок действий при начале оползня;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общие правила безопасного поведения на водоёмах, правила купания на оборудованных и необорудованных пляжах;</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порядок действий при обнаружении тонущего человека; правила поведения при нахождении на </w:t>
      </w:r>
      <w:proofErr w:type="spellStart"/>
      <w:r w:rsidRPr="00FC338B">
        <w:rPr>
          <w:rFonts w:ascii="Times New Roman" w:eastAsia="Calibri" w:hAnsi="Times New Roman" w:cs="Times New Roman"/>
          <w:color w:val="000000"/>
          <w:sz w:val="28"/>
        </w:rPr>
        <w:t>плавсредствах</w:t>
      </w:r>
      <w:proofErr w:type="spellEnd"/>
      <w:r w:rsidRPr="00FC338B">
        <w:rPr>
          <w:rFonts w:ascii="Times New Roman" w:eastAsia="Calibri" w:hAnsi="Times New Roman" w:cs="Times New Roman"/>
          <w:color w:val="000000"/>
          <w:sz w:val="28"/>
        </w:rPr>
        <w:t xml:space="preserve">; правила поведения при </w:t>
      </w:r>
      <w:r w:rsidRPr="00FC338B">
        <w:rPr>
          <w:rFonts w:ascii="Times New Roman" w:eastAsia="Calibri" w:hAnsi="Times New Roman" w:cs="Times New Roman"/>
          <w:color w:val="000000"/>
          <w:sz w:val="28"/>
        </w:rPr>
        <w:lastRenderedPageBreak/>
        <w:t>нахождении на льду, порядок действий при обнаружении человека в полынье;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наводнения, их характеристики и опасности, порядок действий при наводнении;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цунами, их характеристики и опасности, порядок действий при нахождении в зоне цунами;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ураганы, смерчи, их характеристики и опасности, порядок действий при ураганах, бурях и смерчах;</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грозы, их характеристики и опасности, порядок действий при попадании в грозу;</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смысл понятий «экология» и «экологическая культура», значение экологии для устойчивого развития общества;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безопасного поведения при неблагоприятной экологической обстановке (загрязнении атмосферы).</w:t>
      </w:r>
    </w:p>
    <w:p w:rsidR="00FC338B" w:rsidRPr="00FC338B" w:rsidRDefault="00FC338B" w:rsidP="00FC338B">
      <w:pPr>
        <w:spacing w:before="0" w:beforeAutospacing="0" w:after="0" w:line="120" w:lineRule="auto"/>
        <w:ind w:left="120" w:right="0"/>
        <w:rPr>
          <w:rFonts w:ascii="Calibri" w:eastAsia="Calibri" w:hAnsi="Calibri" w:cs="Times New Roman"/>
        </w:rPr>
      </w:pPr>
    </w:p>
    <w:p w:rsidR="00FC338B" w:rsidRPr="00FC338B" w:rsidRDefault="00FC338B" w:rsidP="00FC338B">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8 «Основы медицинских знаний. Оказание первой помощи»: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смысл понятий «здоровье» и «здоровый образ жизни», их содержание и значение для человека;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факторы, влияющие на здоровье человека, опасность вредных привычек;</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элементы здорового образа жизни, ответственность за сохранение здоровья;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понятие «инфекционные заболевания», причины их возникновения;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механизм распространения инфекционных заболеваний, меры их профилактики и защиты от них;</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FC338B">
        <w:rPr>
          <w:rFonts w:ascii="Times New Roman" w:eastAsia="Calibri" w:hAnsi="Times New Roman" w:cs="Times New Roman"/>
          <w:color w:val="000000"/>
          <w:sz w:val="28"/>
        </w:rPr>
        <w:t>панфитотия</w:t>
      </w:r>
      <w:proofErr w:type="spellEnd"/>
      <w:r w:rsidRPr="00FC338B">
        <w:rPr>
          <w:rFonts w:ascii="Times New Roman" w:eastAsia="Calibri" w:hAnsi="Times New Roman" w:cs="Times New Roman"/>
          <w:color w:val="000000"/>
          <w:sz w:val="28"/>
        </w:rPr>
        <w:t>);</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понятие «неинфекционные заболевания» и их классификация, факторы риска неинфекционных заболеваний;</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меры профилактики неинфекционных заболеваний и защиты от них;</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диспансеризация и её задачи;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lastRenderedPageBreak/>
        <w:t>понятия «психическое здоровье» и «психологическое благополучие»;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стресс и его влияние на человека, меры профилактики стресса, способы </w:t>
      </w:r>
      <w:proofErr w:type="spellStart"/>
      <w:r w:rsidRPr="00FC338B">
        <w:rPr>
          <w:rFonts w:ascii="Times New Roman" w:eastAsia="Calibri" w:hAnsi="Times New Roman" w:cs="Times New Roman"/>
          <w:color w:val="000000"/>
          <w:sz w:val="28"/>
        </w:rPr>
        <w:t>саморегуляции</w:t>
      </w:r>
      <w:proofErr w:type="spellEnd"/>
      <w:r w:rsidRPr="00FC338B">
        <w:rPr>
          <w:rFonts w:ascii="Times New Roman" w:eastAsia="Calibri" w:hAnsi="Times New Roman" w:cs="Times New Roman"/>
          <w:color w:val="000000"/>
          <w:sz w:val="28"/>
        </w:rPr>
        <w:t xml:space="preserve"> эмоциональных состояний;</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понятие «первая помощь» и обязанность по её оказанию, универсальный алгоритм оказания первой помощи;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назначение и состав аптечки первой помощи;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порядок действий при оказании первой помощи в различных ситуациях, приёмы психологической поддержки пострадавшего.</w:t>
      </w:r>
    </w:p>
    <w:p w:rsidR="00FC338B" w:rsidRPr="00FC338B" w:rsidRDefault="00FC338B" w:rsidP="00FC338B">
      <w:pPr>
        <w:spacing w:before="0" w:beforeAutospacing="0" w:after="0" w:line="120" w:lineRule="auto"/>
        <w:ind w:left="120" w:right="0"/>
        <w:rPr>
          <w:rFonts w:ascii="Calibri" w:eastAsia="Calibri" w:hAnsi="Calibri" w:cs="Times New Roman"/>
        </w:rPr>
      </w:pPr>
    </w:p>
    <w:p w:rsidR="00FC338B" w:rsidRPr="00FC338B" w:rsidRDefault="00FC338B" w:rsidP="00FC338B">
      <w:pPr>
        <w:spacing w:before="0" w:beforeAutospacing="0" w:after="0" w:line="264"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9 «Безопасность в социуме»: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общение и его значение для человека, способы эффективного общения;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понятие «конфликт» и стадии его развития, факторы и причины развития конфликта;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поведения для снижения риска конфликта и порядок действий при его опасных проявлениях;</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способ разрешения конфликта с помощью третьей стороны (медиатора);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опасные формы проявления конфликта: агрессия, домашнее насилие и </w:t>
      </w:r>
      <w:proofErr w:type="spellStart"/>
      <w:r w:rsidRPr="00FC338B">
        <w:rPr>
          <w:rFonts w:ascii="Times New Roman" w:eastAsia="Calibri" w:hAnsi="Times New Roman" w:cs="Times New Roman"/>
          <w:color w:val="000000"/>
          <w:sz w:val="28"/>
        </w:rPr>
        <w:t>буллинг</w:t>
      </w:r>
      <w:proofErr w:type="spellEnd"/>
      <w:r w:rsidRPr="00FC338B">
        <w:rPr>
          <w:rFonts w:ascii="Times New Roman" w:eastAsia="Calibri" w:hAnsi="Times New Roman" w:cs="Times New Roman"/>
          <w:color w:val="000000"/>
          <w:sz w:val="28"/>
        </w:rPr>
        <w:t>;</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манипуляции в ходе межличностного общения, приёмы распознавания манипуляций и способы противостояния им;</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современные молодёжные увлечения и опасности, связанные с ними, правила безопасного поведения;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безопасной коммуникации с незнакомыми людьми.</w:t>
      </w:r>
    </w:p>
    <w:p w:rsidR="00FC338B" w:rsidRPr="00FC338B" w:rsidRDefault="00FC338B" w:rsidP="00FC338B">
      <w:pPr>
        <w:spacing w:before="0" w:beforeAutospacing="0" w:after="0" w:line="120" w:lineRule="auto"/>
        <w:ind w:left="120" w:right="0"/>
        <w:rPr>
          <w:rFonts w:ascii="Calibri" w:eastAsia="Calibri" w:hAnsi="Calibri" w:cs="Times New Roman"/>
        </w:rPr>
      </w:pPr>
    </w:p>
    <w:p w:rsidR="00FC338B" w:rsidRPr="00FC338B" w:rsidRDefault="00FC338B" w:rsidP="00FC338B">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10 «Безопасность в информационном пространстве»: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понятие «цифровая среда», её характеристики и примеры информационных и компьютерных угроз, положительные возможности цифровой среды;</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риски и угрозы при использовании Интернета;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lastRenderedPageBreak/>
        <w:t>общие принципы безопасного поведения, необходимые для предупреждения возникновения опасных ситуаций в личном цифровом пространстве;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опасные явления цифровой среды: вредоносные программы и приложения и их разновидности;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 xml:space="preserve">правила </w:t>
      </w:r>
      <w:proofErr w:type="spellStart"/>
      <w:r w:rsidRPr="00FC338B">
        <w:rPr>
          <w:rFonts w:ascii="Times New Roman" w:eastAsia="Calibri" w:hAnsi="Times New Roman" w:cs="Times New Roman"/>
          <w:color w:val="000000"/>
          <w:sz w:val="28"/>
        </w:rPr>
        <w:t>кибергигиены</w:t>
      </w:r>
      <w:proofErr w:type="spellEnd"/>
      <w:r w:rsidRPr="00FC338B">
        <w:rPr>
          <w:rFonts w:ascii="Times New Roman" w:eastAsia="Calibri" w:hAnsi="Times New Roman" w:cs="Times New Roman"/>
          <w:color w:val="000000"/>
          <w:sz w:val="28"/>
        </w:rPr>
        <w:t>, необходимые для предупреждения возникновения опасных ситуаций в цифровой среде;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основные виды опасного и запрещённого контента в Интернете и его признаки, приёмы распознавания опасностей при использовании Интернета;</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противоправные действия в Интернете;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цифрового поведения, необходимого для снижения рисков и угроз при использовании Интернета (</w:t>
      </w:r>
      <w:proofErr w:type="spellStart"/>
      <w:r w:rsidRPr="00FC338B">
        <w:rPr>
          <w:rFonts w:ascii="Times New Roman" w:eastAsia="Calibri" w:hAnsi="Times New Roman" w:cs="Times New Roman"/>
          <w:color w:val="000000"/>
          <w:sz w:val="28"/>
        </w:rPr>
        <w:t>кибербуллинга</w:t>
      </w:r>
      <w:proofErr w:type="spellEnd"/>
      <w:r w:rsidRPr="00FC338B">
        <w:rPr>
          <w:rFonts w:ascii="Times New Roman" w:eastAsia="Calibri" w:hAnsi="Times New Roman" w:cs="Times New Roman"/>
          <w:color w:val="000000"/>
          <w:sz w:val="28"/>
        </w:rPr>
        <w:t>, вербовки в различные организации и группы);</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FC338B" w:rsidRPr="00FC338B" w:rsidRDefault="00FC338B" w:rsidP="00FC338B">
      <w:pPr>
        <w:spacing w:before="0" w:beforeAutospacing="0" w:after="0" w:line="276" w:lineRule="auto"/>
        <w:ind w:left="120" w:right="0"/>
        <w:rPr>
          <w:rFonts w:ascii="Calibri" w:eastAsia="Calibri" w:hAnsi="Calibri" w:cs="Times New Roman"/>
        </w:rPr>
      </w:pPr>
    </w:p>
    <w:p w:rsidR="00FC338B" w:rsidRPr="00FC338B" w:rsidRDefault="00FC338B" w:rsidP="00FC338B">
      <w:pPr>
        <w:spacing w:before="0" w:beforeAutospacing="0" w:after="0" w:line="276" w:lineRule="auto"/>
        <w:ind w:left="120" w:right="0"/>
        <w:rPr>
          <w:rFonts w:ascii="Calibri" w:eastAsia="Calibri" w:hAnsi="Calibri" w:cs="Times New Roman"/>
        </w:rPr>
      </w:pPr>
      <w:r w:rsidRPr="00FC338B">
        <w:rPr>
          <w:rFonts w:ascii="Times New Roman" w:eastAsia="Calibri" w:hAnsi="Times New Roman" w:cs="Times New Roman"/>
          <w:b/>
          <w:color w:val="000000"/>
          <w:sz w:val="28"/>
        </w:rPr>
        <w:t>Модуль № 11 «Основы противодействия экстремизму и терроризму»:</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понятия «экстремизм» и «терроризм», их содержание, причины, возможные варианты проявления и последствия;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цели и формы проявления террористических актов, их последствия, уровни террористической опасности;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основы общественно-государственной системы противодействия экстремизму и терроризму, контртеррористическая операция и её цели;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признаки вовлечения в террористическую деятельность, правила антитеррористического поведения;</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признаки угроз и подготовки различных форм терактов, порядок действий при их обнаружении;</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000000"/>
          <w:sz w:val="28"/>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FC338B" w:rsidRPr="00FC338B" w:rsidRDefault="00FC338B" w:rsidP="00FC338B">
      <w:pPr>
        <w:spacing w:before="0" w:beforeAutospacing="0" w:after="200" w:line="276" w:lineRule="auto"/>
        <w:ind w:left="0" w:right="0"/>
        <w:rPr>
          <w:rFonts w:ascii="Calibri" w:eastAsia="Calibri" w:hAnsi="Calibri" w:cs="Times New Roman"/>
        </w:rPr>
        <w:sectPr w:rsidR="00FC338B" w:rsidRPr="00FC338B">
          <w:pgSz w:w="11906" w:h="16383"/>
          <w:pgMar w:top="1134" w:right="850" w:bottom="1134" w:left="1701" w:header="720" w:footer="720" w:gutter="0"/>
          <w:cols w:space="720"/>
        </w:sectPr>
      </w:pPr>
    </w:p>
    <w:bookmarkEnd w:id="1"/>
    <w:p w:rsidR="00FC338B" w:rsidRPr="00FC338B" w:rsidRDefault="00FC338B" w:rsidP="00FC338B">
      <w:pPr>
        <w:spacing w:before="0" w:beforeAutospacing="0" w:after="0" w:line="276" w:lineRule="auto"/>
        <w:ind w:left="120" w:right="0"/>
        <w:rPr>
          <w:rFonts w:ascii="Calibri" w:eastAsia="Calibri" w:hAnsi="Calibri" w:cs="Times New Roman"/>
        </w:rPr>
      </w:pPr>
    </w:p>
    <w:p w:rsidR="00FC338B" w:rsidRPr="00FC338B" w:rsidRDefault="00FC338B" w:rsidP="00FC338B">
      <w:pPr>
        <w:spacing w:before="0" w:beforeAutospacing="0" w:after="0" w:line="264" w:lineRule="auto"/>
        <w:ind w:left="120" w:right="0"/>
        <w:jc w:val="both"/>
        <w:rPr>
          <w:rFonts w:ascii="Calibri" w:eastAsia="Calibri" w:hAnsi="Calibri" w:cs="Times New Roman"/>
        </w:rPr>
      </w:pPr>
      <w:r w:rsidRPr="00FC338B">
        <w:rPr>
          <w:rFonts w:ascii="Times New Roman" w:eastAsia="Calibri" w:hAnsi="Times New Roman" w:cs="Times New Roman"/>
          <w:b/>
          <w:color w:val="000000"/>
          <w:sz w:val="28"/>
        </w:rPr>
        <w:t>ПЛАНИРУЕМЫЕ ОБРАЗОВАТЕЛЬНЫЕ РЕЗУЛЬТАТЫ</w:t>
      </w:r>
    </w:p>
    <w:p w:rsidR="00FC338B" w:rsidRPr="00FC338B" w:rsidRDefault="00FC338B" w:rsidP="00FC338B">
      <w:pPr>
        <w:spacing w:before="0" w:beforeAutospacing="0" w:after="0" w:line="264" w:lineRule="auto"/>
        <w:ind w:left="120" w:right="0"/>
        <w:jc w:val="both"/>
        <w:rPr>
          <w:rFonts w:ascii="Calibri" w:eastAsia="Calibri" w:hAnsi="Calibri" w:cs="Times New Roman"/>
        </w:rPr>
      </w:pPr>
    </w:p>
    <w:p w:rsidR="00FC338B" w:rsidRPr="00FC338B" w:rsidRDefault="00FC338B" w:rsidP="00FC338B">
      <w:pPr>
        <w:spacing w:before="0" w:beforeAutospacing="0" w:after="0" w:line="276" w:lineRule="auto"/>
        <w:ind w:left="120" w:right="0"/>
        <w:jc w:val="both"/>
        <w:rPr>
          <w:rFonts w:ascii="Calibri" w:eastAsia="Calibri" w:hAnsi="Calibri" w:cs="Times New Roman"/>
        </w:rPr>
      </w:pPr>
      <w:r w:rsidRPr="00FC338B">
        <w:rPr>
          <w:rFonts w:ascii="Times New Roman" w:eastAsia="Calibri" w:hAnsi="Times New Roman" w:cs="Times New Roman"/>
          <w:b/>
          <w:color w:val="333333"/>
          <w:sz w:val="28"/>
        </w:rPr>
        <w:t>ЛИЧНОСТНЫЕ РЕЗУЛЬТАТЫ</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Личностные результаты изучения ОБЗР включают:</w:t>
      </w:r>
    </w:p>
    <w:p w:rsidR="00FC338B" w:rsidRPr="00FC338B" w:rsidRDefault="00FC338B" w:rsidP="00FC338B">
      <w:pPr>
        <w:spacing w:before="0" w:beforeAutospacing="0" w:after="0" w:line="276"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1) патриотическое воспитание: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формирование чувства гордости за свою Родину, ответственного отношения к выполнению конституционного долга – защите Отечества;</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2) гражданское воспитание: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готовность к выполнению обязанностей гражданина и реализации его прав, уважение прав, свобод и законных интересов других людей;</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активное участие в жизни семьи, организации, местного сообщества, родного края, страны;</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неприятие любых форм экстремизма, дискриминации;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lastRenderedPageBreak/>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представление о способах противодействия коррупции;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готовность к участию в гуманитарной деятельности (</w:t>
      </w:r>
      <w:proofErr w:type="spellStart"/>
      <w:r w:rsidRPr="00FC338B">
        <w:rPr>
          <w:rFonts w:ascii="Times New Roman" w:eastAsia="Calibri" w:hAnsi="Times New Roman" w:cs="Times New Roman"/>
          <w:color w:val="333333"/>
          <w:sz w:val="28"/>
        </w:rPr>
        <w:t>волонтёрство</w:t>
      </w:r>
      <w:proofErr w:type="spellEnd"/>
      <w:r w:rsidRPr="00FC338B">
        <w:rPr>
          <w:rFonts w:ascii="Times New Roman" w:eastAsia="Calibri" w:hAnsi="Times New Roman" w:cs="Times New Roman"/>
          <w:color w:val="333333"/>
          <w:sz w:val="28"/>
        </w:rPr>
        <w:t>, помощь людям, нуждающимся в ней);</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активной жизненной позиции, умений и навыков личного участия в обеспечении мер безопасности личности, общества и государства;</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3) духовно-нравственное воспитание: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ориентация на моральные ценности и нормы в ситуациях нравственного выбора;</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формирование личности безопасного типа, осознанного и ответственного отношения к личной безопасности и безопасности других людей;</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4) эстетическое воспитание: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формирование гармоничной личности, развитие способности воспринимать, ценить и создавать прекрасное в повседневной жизни;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lastRenderedPageBreak/>
        <w:t>понимание взаимозависимости счастливого юношества и безопасного личного поведения в повседневной жизни;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5) ценности научного познания: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6) физическое воспитание, формирование культуры здоровья и эмоционального благополучия: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осознание ценности жизни;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соблюдение правил безопасности, в том числе навыков безопасного поведения в Интернет–среде;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умение принимать себя и других людей, не осуждая;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умение осознавать эмоциональное состояние своё и других людей, уметь управлять собственным эмоциональным состоянием;</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навыка рефлексии, признание своего права на ошибку и такого же права другого человека;</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lastRenderedPageBreak/>
        <w:t>7) трудовое воспитание: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интерес к практическому изучению профессий и труда различного рода, в том числе на основе применения изучаемого предметного знания;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готовность адаптироваться в профессиональной среде;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уважение к труду и результатам трудовой деятельности;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8) экологическое воспитание: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осознание своей роли как гражданина и потребителя в условиях взаимосвязи природной, технологической и социальной сред;</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готовность к участию в практической деятельности экологической направленности;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FC338B" w:rsidRPr="00FC338B" w:rsidRDefault="00FC338B" w:rsidP="00FC338B">
      <w:pPr>
        <w:spacing w:before="0" w:beforeAutospacing="0" w:after="0" w:line="276" w:lineRule="auto"/>
        <w:ind w:left="120" w:right="0"/>
        <w:jc w:val="both"/>
        <w:rPr>
          <w:rFonts w:ascii="Calibri" w:eastAsia="Calibri" w:hAnsi="Calibri" w:cs="Times New Roman"/>
        </w:rPr>
      </w:pPr>
    </w:p>
    <w:p w:rsidR="002E00E2" w:rsidRDefault="002E00E2" w:rsidP="00FC338B">
      <w:pPr>
        <w:spacing w:before="0" w:beforeAutospacing="0" w:after="0" w:line="276" w:lineRule="auto"/>
        <w:ind w:left="120" w:right="0"/>
        <w:jc w:val="both"/>
        <w:rPr>
          <w:rFonts w:ascii="Times New Roman" w:eastAsia="Calibri" w:hAnsi="Times New Roman" w:cs="Times New Roman"/>
          <w:b/>
          <w:color w:val="333333"/>
          <w:sz w:val="28"/>
        </w:rPr>
      </w:pPr>
    </w:p>
    <w:p w:rsidR="00FC338B" w:rsidRPr="00FC338B" w:rsidRDefault="00FC338B" w:rsidP="00FC338B">
      <w:pPr>
        <w:spacing w:before="0" w:beforeAutospacing="0" w:after="0" w:line="276" w:lineRule="auto"/>
        <w:ind w:left="120" w:right="0"/>
        <w:jc w:val="both"/>
        <w:rPr>
          <w:rFonts w:ascii="Calibri" w:eastAsia="Calibri" w:hAnsi="Calibri" w:cs="Times New Roman"/>
        </w:rPr>
      </w:pPr>
      <w:r w:rsidRPr="00FC338B">
        <w:rPr>
          <w:rFonts w:ascii="Times New Roman" w:eastAsia="Calibri" w:hAnsi="Times New Roman" w:cs="Times New Roman"/>
          <w:b/>
          <w:color w:val="333333"/>
          <w:sz w:val="28"/>
        </w:rPr>
        <w:lastRenderedPageBreak/>
        <w:t>МЕТАПРЕДМЕТНЫЕ РЕЗУЛЬТАТЫ</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Познавательные универсальные учебные действия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Базовые логические действия: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выявлять и характеризовать существенные признаки объектов (явлений);</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устанавливать существенный признак классификации, основания для обобщения и сравнения, критерии проводимого анализа;</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 учётом предложенной задачи выявлять закономерности и противоречия в рассматриваемых фактах, данных и наблюдениях;</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предлагать критерии для выявления закономерностей и противоречий;</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выявлять дефицит информации, данных, необходимых для решения поставленной задачи;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Базовые исследовательские действия: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Работа с информацией:</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выбирать, анализировать, систематизировать и интерпретировать информацию различных видов и форм представления;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lastRenderedPageBreak/>
        <w:t>находить сходные аргументы (подтверждающие или опровергающие одну и ту же идею, версию) в различных информационных источниках;</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оценивать надёжность информации по критериям, предложенным педагогическим работником или сформулированным самостоятельно;</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эффективно запоминать и систематизировать информацию;</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 xml:space="preserve">овладение системой универсальных познавательных действий обеспечивает </w:t>
      </w: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когнитивных навыков обучающихся.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Коммуникативные универсальные учебные действия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Общение: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сопоставлять свои суждения с суждениями других участников диалога, обнаруживать различие и сходство позиций;</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Регулятивные универсальные учебные действия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Самоорганизация:</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выявлять проблемные вопросы, требующие решения в жизненных и учебных ситуациях;</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Самоконтроль, эмоциональный интеллект:</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lastRenderedPageBreak/>
        <w:t>объяснять причины достижения (</w:t>
      </w:r>
      <w:proofErr w:type="spellStart"/>
      <w:r w:rsidRPr="00FC338B">
        <w:rPr>
          <w:rFonts w:ascii="Times New Roman" w:eastAsia="Calibri" w:hAnsi="Times New Roman" w:cs="Times New Roman"/>
          <w:color w:val="333333"/>
          <w:sz w:val="28"/>
        </w:rPr>
        <w:t>недостижения</w:t>
      </w:r>
      <w:proofErr w:type="spellEnd"/>
      <w:r w:rsidRPr="00FC338B">
        <w:rPr>
          <w:rFonts w:ascii="Times New Roman" w:eastAsia="Calibri" w:hAnsi="Times New Roman" w:cs="Times New Roman"/>
          <w:color w:val="333333"/>
          <w:sz w:val="28"/>
        </w:rPr>
        <w:t>) результатов деятельности, давать оценку приобретённому опыту, уметь находить позитивное в произошедшей ситуации;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оценивать соответствие результата цели и условиям;</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управлять собственными эмоциями и не поддаваться эмоциям других людей, выявлять и анализировать их причины;</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ставить себя на место другого человека, понимать мотивы и намерения другого человека, регулировать способ выражения эмоций;</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осознанно относиться к другому человеку, его мнению, признавать право на ошибку свою и чужую;</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быть открытым себе и другим людям, осознавать невозможность контроля всего вокруг.</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b/>
          <w:color w:val="333333"/>
          <w:sz w:val="28"/>
        </w:rPr>
        <w:t>Совместная деятельность:</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понимать и использовать преимущества командной и индивидуальной работы при решении конкретной учебной задачи;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FC338B" w:rsidRPr="00FC338B" w:rsidRDefault="00FC338B" w:rsidP="00FC338B">
      <w:pPr>
        <w:spacing w:before="0" w:beforeAutospacing="0" w:after="0" w:line="276" w:lineRule="auto"/>
        <w:ind w:left="0" w:right="0" w:firstLine="600"/>
        <w:rPr>
          <w:rFonts w:ascii="Calibri" w:eastAsia="Calibri" w:hAnsi="Calibri" w:cs="Times New Roman"/>
        </w:rPr>
      </w:pPr>
      <w:bookmarkStart w:id="3" w:name="_Toc134720971"/>
      <w:bookmarkStart w:id="4" w:name="_Toc161857405"/>
      <w:bookmarkEnd w:id="3"/>
      <w:bookmarkEnd w:id="4"/>
      <w:r w:rsidRPr="00FC338B">
        <w:rPr>
          <w:rFonts w:ascii="Times New Roman" w:eastAsia="Calibri" w:hAnsi="Times New Roman" w:cs="Times New Roman"/>
          <w:b/>
          <w:color w:val="333333"/>
          <w:sz w:val="28"/>
        </w:rPr>
        <w:t>ПРЕДМЕТНЫЕ РЕЗУЛЬТАТЫ</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 xml:space="preserve">Предметные результаты характеризуют </w:t>
      </w: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FC338B">
        <w:rPr>
          <w:rFonts w:ascii="Times New Roman" w:eastAsia="Calibri" w:hAnsi="Times New Roman" w:cs="Times New Roman"/>
          <w:color w:val="333333"/>
          <w:sz w:val="28"/>
        </w:rPr>
        <w:t>антиэкстремистского</w:t>
      </w:r>
      <w:proofErr w:type="spellEnd"/>
      <w:r w:rsidRPr="00FC338B">
        <w:rPr>
          <w:rFonts w:ascii="Times New Roman" w:eastAsia="Calibri" w:hAnsi="Times New Roman" w:cs="Times New Roman"/>
          <w:color w:val="333333"/>
          <w:sz w:val="28"/>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FC338B" w:rsidRPr="00FC338B" w:rsidRDefault="00FC338B" w:rsidP="00FC338B">
      <w:pPr>
        <w:spacing w:before="0" w:beforeAutospacing="0" w:after="0" w:line="264" w:lineRule="auto"/>
        <w:ind w:left="0" w:right="0" w:firstLine="600"/>
        <w:jc w:val="both"/>
        <w:rPr>
          <w:rFonts w:ascii="Calibri" w:eastAsia="Calibri" w:hAnsi="Calibri" w:cs="Times New Roman"/>
        </w:rPr>
      </w:pPr>
      <w:r w:rsidRPr="00FC338B">
        <w:rPr>
          <w:rFonts w:ascii="Times New Roman" w:eastAsia="Calibri" w:hAnsi="Times New Roman" w:cs="Times New Roman"/>
          <w:color w:val="333333"/>
          <w:sz w:val="28"/>
        </w:rPr>
        <w:t>Предметные результаты по ОБЗР должны обеспечивать:</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w:t>
      </w:r>
      <w:r w:rsidRPr="00FC338B">
        <w:rPr>
          <w:rFonts w:ascii="Times New Roman" w:eastAsia="Calibri" w:hAnsi="Times New Roman" w:cs="Times New Roman"/>
          <w:color w:val="333333"/>
          <w:sz w:val="28"/>
        </w:rPr>
        <w:lastRenderedPageBreak/>
        <w:t>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r w:rsidRPr="00FC338B">
        <w:rPr>
          <w:rFonts w:ascii="Times New Roman" w:eastAsia="Calibri" w:hAnsi="Times New Roman" w:cs="Times New Roman"/>
          <w:color w:val="333333"/>
          <w:sz w:val="28"/>
        </w:rPr>
        <w:t xml:space="preserve">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w:t>
      </w: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 порядке их применения;</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 назначении, боевых свойствах и общем устройстве стрелкового оружия;</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r w:rsidRPr="00FC338B">
        <w:rPr>
          <w:rFonts w:ascii="Times New Roman" w:eastAsia="Calibri" w:hAnsi="Times New Roman" w:cs="Times New Roman"/>
          <w:color w:val="333333"/>
          <w:sz w:val="28"/>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r w:rsidRPr="00FC338B">
        <w:rPr>
          <w:rFonts w:ascii="Times New Roman" w:eastAsia="Calibri" w:hAnsi="Times New Roman" w:cs="Times New Roman"/>
          <w:color w:val="333333"/>
          <w:sz w:val="28"/>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r w:rsidRPr="00FC338B">
        <w:rPr>
          <w:rFonts w:ascii="Times New Roman" w:eastAsia="Calibri" w:hAnsi="Times New Roman" w:cs="Times New Roman"/>
          <w:color w:val="333333"/>
          <w:sz w:val="28"/>
        </w:rPr>
        <w:t xml:space="preserve">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w:t>
      </w:r>
      <w:r w:rsidRPr="00FC338B">
        <w:rPr>
          <w:rFonts w:ascii="Times New Roman" w:eastAsia="Calibri" w:hAnsi="Times New Roman" w:cs="Times New Roman"/>
          <w:color w:val="333333"/>
          <w:sz w:val="28"/>
        </w:rPr>
        <w:lastRenderedPageBreak/>
        <w:t xml:space="preserve">ожогах, отморожениях, отравлениях; </w:t>
      </w: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 правилах безопасного поведения в социуме, овладение знаниями об опасных проявлениях конфликтов, </w:t>
      </w:r>
      <w:proofErr w:type="spellStart"/>
      <w:r w:rsidRPr="00FC338B">
        <w:rPr>
          <w:rFonts w:ascii="Times New Roman" w:eastAsia="Calibri" w:hAnsi="Times New Roman" w:cs="Times New Roman"/>
          <w:color w:val="333333"/>
          <w:sz w:val="28"/>
        </w:rPr>
        <w:t>манипулятивном</w:t>
      </w:r>
      <w:proofErr w:type="spellEnd"/>
      <w:r w:rsidRPr="00FC338B">
        <w:rPr>
          <w:rFonts w:ascii="Times New Roman" w:eastAsia="Calibri" w:hAnsi="Times New Roman" w:cs="Times New Roman"/>
          <w:color w:val="333333"/>
          <w:sz w:val="28"/>
        </w:rPr>
        <w:t xml:space="preserve"> поведении, умения распознавать опасные проявления и формирование готовности им противодействовать;</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r w:rsidRPr="00FC338B">
        <w:rPr>
          <w:rFonts w:ascii="Times New Roman" w:eastAsia="Calibri" w:hAnsi="Times New Roman" w:cs="Times New Roman"/>
          <w:color w:val="333333"/>
          <w:sz w:val="28"/>
        </w:rPr>
        <w:t xml:space="preserve">освоение знаний об основах общественно-государственной системы противодействия экстремизму и терроризму; </w:t>
      </w: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proofErr w:type="spellStart"/>
      <w:r w:rsidRPr="00FC338B">
        <w:rPr>
          <w:rFonts w:ascii="Times New Roman" w:eastAsia="Calibri" w:hAnsi="Times New Roman" w:cs="Times New Roman"/>
          <w:color w:val="333333"/>
          <w:sz w:val="28"/>
        </w:rPr>
        <w:t>сформированность</w:t>
      </w:r>
      <w:proofErr w:type="spellEnd"/>
      <w:r w:rsidRPr="00FC338B">
        <w:rPr>
          <w:rFonts w:ascii="Times New Roman" w:eastAsia="Calibri" w:hAnsi="Times New Roman" w:cs="Times New Roman"/>
          <w:color w:val="333333"/>
          <w:sz w:val="28"/>
        </w:rPr>
        <w:t xml:space="preserve"> активной жизненной позиции, умений и навыков личного участия в обеспечении мер безопасности личности, общества и государства;</w:t>
      </w:r>
    </w:p>
    <w:p w:rsidR="00FC338B" w:rsidRPr="00FC338B" w:rsidRDefault="00FC338B" w:rsidP="00FC338B">
      <w:pPr>
        <w:numPr>
          <w:ilvl w:val="0"/>
          <w:numId w:val="1"/>
        </w:numPr>
        <w:spacing w:before="0" w:beforeAutospacing="0" w:after="0" w:line="264" w:lineRule="auto"/>
        <w:ind w:right="0"/>
        <w:jc w:val="both"/>
        <w:rPr>
          <w:rFonts w:ascii="Calibri" w:eastAsia="Calibri" w:hAnsi="Calibri" w:cs="Times New Roman"/>
        </w:rPr>
      </w:pPr>
      <w:r w:rsidRPr="00FC338B">
        <w:rPr>
          <w:rFonts w:ascii="Times New Roman" w:eastAsia="Calibri" w:hAnsi="Times New Roman" w:cs="Times New Roman"/>
          <w:color w:val="333333"/>
          <w:sz w:val="28"/>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C329CD" w:rsidRDefault="00C329CD"/>
    <w:p w:rsidR="00BD3177" w:rsidRDefault="00BD3177"/>
    <w:p w:rsidR="00BD3177" w:rsidRDefault="00BD3177"/>
    <w:p w:rsidR="00BD3177" w:rsidRDefault="00BD3177"/>
    <w:p w:rsidR="002E00E2" w:rsidRDefault="002E00E2"/>
    <w:tbl>
      <w:tblPr>
        <w:tblW w:w="10632" w:type="dxa"/>
        <w:tblInd w:w="-851" w:type="dxa"/>
        <w:tblLayout w:type="fixed"/>
        <w:tblCellMar>
          <w:left w:w="30" w:type="dxa"/>
          <w:right w:w="30" w:type="dxa"/>
        </w:tblCellMar>
        <w:tblLook w:val="0000" w:firstRow="0" w:lastRow="0" w:firstColumn="0" w:lastColumn="0" w:noHBand="0" w:noVBand="0"/>
      </w:tblPr>
      <w:tblGrid>
        <w:gridCol w:w="3686"/>
        <w:gridCol w:w="3432"/>
        <w:gridCol w:w="396"/>
        <w:gridCol w:w="992"/>
        <w:gridCol w:w="313"/>
        <w:gridCol w:w="821"/>
        <w:gridCol w:w="171"/>
        <w:gridCol w:w="821"/>
      </w:tblGrid>
      <w:tr w:rsidR="00BD3177" w:rsidRPr="00BD3177" w:rsidTr="00D170B9">
        <w:trPr>
          <w:gridAfter w:val="1"/>
          <w:wAfter w:w="821" w:type="dxa"/>
          <w:trHeight w:val="396"/>
        </w:trPr>
        <w:tc>
          <w:tcPr>
            <w:tcW w:w="7118" w:type="dxa"/>
            <w:gridSpan w:val="2"/>
            <w:tcBorders>
              <w:top w:val="nil"/>
              <w:left w:val="nil"/>
              <w:bottom w:val="nil"/>
              <w:right w:val="nil"/>
            </w:tcBorders>
          </w:tcPr>
          <w:p w:rsidR="00BD3177" w:rsidRPr="00605D2F"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i/>
                <w:iCs/>
                <w:color w:val="000000"/>
                <w:sz w:val="40"/>
                <w:szCs w:val="40"/>
              </w:rPr>
            </w:pPr>
            <w:r w:rsidRPr="00605D2F">
              <w:rPr>
                <w:rFonts w:ascii="Times New Roman" w:eastAsia="Calibri" w:hAnsi="Times New Roman" w:cs="Times New Roman"/>
                <w:i/>
                <w:iCs/>
                <w:color w:val="000000"/>
                <w:sz w:val="40"/>
                <w:szCs w:val="40"/>
              </w:rPr>
              <w:lastRenderedPageBreak/>
              <w:t>Календарно-тематическое планирование на учебный год: 2026/2027</w:t>
            </w:r>
          </w:p>
        </w:tc>
        <w:tc>
          <w:tcPr>
            <w:tcW w:w="396" w:type="dxa"/>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c>
          <w:tcPr>
            <w:tcW w:w="1305" w:type="dxa"/>
            <w:gridSpan w:val="2"/>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c>
          <w:tcPr>
            <w:tcW w:w="992" w:type="dxa"/>
            <w:gridSpan w:val="2"/>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r>
      <w:tr w:rsidR="00BD3177" w:rsidRPr="00BD3177" w:rsidTr="00A63CDC">
        <w:trPr>
          <w:trHeight w:val="226"/>
        </w:trPr>
        <w:tc>
          <w:tcPr>
            <w:tcW w:w="3686" w:type="dxa"/>
            <w:tcBorders>
              <w:top w:val="nil"/>
              <w:left w:val="nil"/>
              <w:bottom w:val="nil"/>
              <w:right w:val="nil"/>
            </w:tcBorders>
          </w:tcPr>
          <w:p w:rsidR="00BD3177" w:rsidRPr="00605D2F"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0"/>
                <w:szCs w:val="20"/>
              </w:rPr>
            </w:pPr>
            <w:r w:rsidRPr="00605D2F">
              <w:rPr>
                <w:rFonts w:ascii="Times New Roman" w:eastAsia="Calibri" w:hAnsi="Times New Roman" w:cs="Times New Roman"/>
                <w:b/>
                <w:bCs/>
                <w:color w:val="000000"/>
                <w:sz w:val="20"/>
                <w:szCs w:val="20"/>
              </w:rPr>
              <w:t xml:space="preserve">Вариант: </w:t>
            </w:r>
            <w:r w:rsidRPr="00605D2F">
              <w:rPr>
                <w:rFonts w:ascii="Times New Roman" w:eastAsia="Calibri" w:hAnsi="Times New Roman" w:cs="Times New Roman"/>
                <w:color w:val="000000"/>
                <w:sz w:val="20"/>
                <w:szCs w:val="20"/>
              </w:rPr>
              <w:t xml:space="preserve">ОБЗР,8 класс, под </w:t>
            </w:r>
            <w:proofErr w:type="spellStart"/>
            <w:r w:rsidRPr="00605D2F">
              <w:rPr>
                <w:rFonts w:ascii="Times New Roman" w:eastAsia="Calibri" w:hAnsi="Times New Roman" w:cs="Times New Roman"/>
                <w:color w:val="000000"/>
                <w:sz w:val="20"/>
                <w:szCs w:val="20"/>
              </w:rPr>
              <w:t>ред</w:t>
            </w:r>
            <w:proofErr w:type="spellEnd"/>
            <w:r w:rsidRPr="00605D2F">
              <w:rPr>
                <w:rFonts w:ascii="Times New Roman" w:eastAsia="Calibri" w:hAnsi="Times New Roman" w:cs="Times New Roman"/>
                <w:color w:val="000000"/>
                <w:sz w:val="20"/>
                <w:szCs w:val="20"/>
              </w:rPr>
              <w:t xml:space="preserve"> </w:t>
            </w:r>
            <w:proofErr w:type="spellStart"/>
            <w:r w:rsidRPr="00605D2F">
              <w:rPr>
                <w:rFonts w:ascii="Times New Roman" w:eastAsia="Calibri" w:hAnsi="Times New Roman" w:cs="Times New Roman"/>
                <w:color w:val="000000"/>
                <w:sz w:val="20"/>
                <w:szCs w:val="20"/>
              </w:rPr>
              <w:t>Ю.С.Шойгу</w:t>
            </w:r>
            <w:proofErr w:type="spellEnd"/>
          </w:p>
        </w:tc>
        <w:tc>
          <w:tcPr>
            <w:tcW w:w="3828" w:type="dxa"/>
            <w:gridSpan w:val="2"/>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c>
          <w:tcPr>
            <w:tcW w:w="992" w:type="dxa"/>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c>
          <w:tcPr>
            <w:tcW w:w="1134" w:type="dxa"/>
            <w:gridSpan w:val="2"/>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c>
          <w:tcPr>
            <w:tcW w:w="992" w:type="dxa"/>
            <w:gridSpan w:val="2"/>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r>
      <w:tr w:rsidR="00BD3177" w:rsidRPr="00BD3177" w:rsidTr="00A63CDC">
        <w:trPr>
          <w:trHeight w:val="226"/>
        </w:trPr>
        <w:tc>
          <w:tcPr>
            <w:tcW w:w="3686" w:type="dxa"/>
            <w:tcBorders>
              <w:top w:val="nil"/>
              <w:left w:val="nil"/>
              <w:bottom w:val="nil"/>
              <w:right w:val="nil"/>
            </w:tcBorders>
          </w:tcPr>
          <w:p w:rsidR="00BD3177" w:rsidRPr="00605D2F"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0"/>
                <w:szCs w:val="20"/>
              </w:rPr>
            </w:pPr>
            <w:r w:rsidRPr="00605D2F">
              <w:rPr>
                <w:rFonts w:ascii="Times New Roman" w:eastAsia="Calibri" w:hAnsi="Times New Roman" w:cs="Times New Roman"/>
                <w:b/>
                <w:bCs/>
                <w:color w:val="000000"/>
                <w:sz w:val="20"/>
                <w:szCs w:val="20"/>
              </w:rPr>
              <w:t xml:space="preserve">Общее количество часов: </w:t>
            </w:r>
            <w:r w:rsidRPr="00605D2F">
              <w:rPr>
                <w:rFonts w:ascii="Times New Roman" w:eastAsia="Calibri" w:hAnsi="Times New Roman" w:cs="Times New Roman"/>
                <w:color w:val="000000"/>
                <w:sz w:val="20"/>
                <w:szCs w:val="20"/>
              </w:rPr>
              <w:t>34</w:t>
            </w:r>
          </w:p>
        </w:tc>
        <w:tc>
          <w:tcPr>
            <w:tcW w:w="3828" w:type="dxa"/>
            <w:gridSpan w:val="2"/>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c>
          <w:tcPr>
            <w:tcW w:w="992" w:type="dxa"/>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c>
          <w:tcPr>
            <w:tcW w:w="1134" w:type="dxa"/>
            <w:gridSpan w:val="2"/>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c>
          <w:tcPr>
            <w:tcW w:w="992" w:type="dxa"/>
            <w:gridSpan w:val="2"/>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r>
      <w:tr w:rsidR="00BD3177" w:rsidRPr="00BD3177" w:rsidTr="00A63CDC">
        <w:trPr>
          <w:trHeight w:val="226"/>
        </w:trPr>
        <w:tc>
          <w:tcPr>
            <w:tcW w:w="3686" w:type="dxa"/>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c>
          <w:tcPr>
            <w:tcW w:w="3828" w:type="dxa"/>
            <w:gridSpan w:val="2"/>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c>
          <w:tcPr>
            <w:tcW w:w="992" w:type="dxa"/>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c>
          <w:tcPr>
            <w:tcW w:w="1134" w:type="dxa"/>
            <w:gridSpan w:val="2"/>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c>
          <w:tcPr>
            <w:tcW w:w="992" w:type="dxa"/>
            <w:gridSpan w:val="2"/>
            <w:tcBorders>
              <w:top w:val="nil"/>
              <w:left w:val="nil"/>
              <w:bottom w:val="nil"/>
              <w:right w:val="nil"/>
            </w:tcBorders>
          </w:tcPr>
          <w:p w:rsidR="00BD3177" w:rsidRPr="00BD3177" w:rsidRDefault="00BD3177" w:rsidP="00BD3177">
            <w:pPr>
              <w:autoSpaceDE w:val="0"/>
              <w:autoSpaceDN w:val="0"/>
              <w:adjustRightInd w:val="0"/>
              <w:spacing w:before="0" w:beforeAutospacing="0" w:after="0" w:line="240" w:lineRule="auto"/>
              <w:ind w:left="0" w:right="0"/>
              <w:jc w:val="right"/>
              <w:rPr>
                <w:rFonts w:ascii="Calibri" w:eastAsia="Calibri" w:hAnsi="Calibri" w:cs="Calibri"/>
                <w:color w:val="000000"/>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shd w:val="solid" w:color="FFFFFF" w:fill="FFFFFF"/>
          </w:tcPr>
          <w:p w:rsidR="00BD3177" w:rsidRPr="00BD3177" w:rsidRDefault="00BD3177" w:rsidP="00BD3177">
            <w:pPr>
              <w:autoSpaceDE w:val="0"/>
              <w:autoSpaceDN w:val="0"/>
              <w:adjustRightInd w:val="0"/>
              <w:spacing w:before="0" w:beforeAutospacing="0" w:after="0" w:line="240" w:lineRule="auto"/>
              <w:ind w:left="0" w:right="0"/>
              <w:jc w:val="center"/>
              <w:rPr>
                <w:rFonts w:ascii="Times New Roman" w:eastAsia="Calibri" w:hAnsi="Times New Roman" w:cs="Times New Roman"/>
                <w:b/>
                <w:bCs/>
                <w:color w:val="000000"/>
                <w:sz w:val="24"/>
                <w:szCs w:val="24"/>
              </w:rPr>
            </w:pPr>
            <w:r w:rsidRPr="00BD3177">
              <w:rPr>
                <w:rFonts w:ascii="Times New Roman" w:eastAsia="Calibri" w:hAnsi="Times New Roman" w:cs="Times New Roman"/>
                <w:b/>
                <w:bCs/>
                <w:color w:val="000000"/>
                <w:sz w:val="24"/>
                <w:szCs w:val="24"/>
              </w:rPr>
              <w:t>№ урока</w:t>
            </w:r>
          </w:p>
        </w:tc>
        <w:tc>
          <w:tcPr>
            <w:tcW w:w="3828" w:type="dxa"/>
            <w:gridSpan w:val="2"/>
            <w:tcBorders>
              <w:top w:val="single" w:sz="6" w:space="0" w:color="auto"/>
              <w:left w:val="single" w:sz="6" w:space="0" w:color="auto"/>
              <w:bottom w:val="single" w:sz="6" w:space="0" w:color="auto"/>
              <w:right w:val="single" w:sz="6" w:space="0" w:color="auto"/>
            </w:tcBorders>
            <w:shd w:val="solid" w:color="FFFFFF" w:fill="FFFFFF"/>
          </w:tcPr>
          <w:p w:rsidR="00BD3177" w:rsidRPr="00BD3177" w:rsidRDefault="00BD3177" w:rsidP="00BD3177">
            <w:pPr>
              <w:autoSpaceDE w:val="0"/>
              <w:autoSpaceDN w:val="0"/>
              <w:adjustRightInd w:val="0"/>
              <w:spacing w:before="0" w:beforeAutospacing="0" w:after="0" w:line="240" w:lineRule="auto"/>
              <w:ind w:left="0" w:right="0"/>
              <w:jc w:val="center"/>
              <w:rPr>
                <w:rFonts w:ascii="Times New Roman" w:eastAsia="Calibri" w:hAnsi="Times New Roman" w:cs="Times New Roman"/>
                <w:b/>
                <w:bCs/>
                <w:color w:val="000000"/>
                <w:sz w:val="24"/>
                <w:szCs w:val="24"/>
              </w:rPr>
            </w:pPr>
            <w:r w:rsidRPr="00BD3177">
              <w:rPr>
                <w:rFonts w:ascii="Times New Roman" w:eastAsia="Calibri" w:hAnsi="Times New Roman" w:cs="Times New Roman"/>
                <w:b/>
                <w:bCs/>
                <w:color w:val="000000"/>
                <w:sz w:val="24"/>
                <w:szCs w:val="24"/>
              </w:rPr>
              <w:t>Тема урока</w:t>
            </w:r>
          </w:p>
        </w:tc>
        <w:tc>
          <w:tcPr>
            <w:tcW w:w="992" w:type="dxa"/>
            <w:tcBorders>
              <w:top w:val="single" w:sz="6" w:space="0" w:color="auto"/>
              <w:left w:val="single" w:sz="6" w:space="0" w:color="auto"/>
              <w:bottom w:val="single" w:sz="6" w:space="0" w:color="auto"/>
              <w:right w:val="single" w:sz="6" w:space="0" w:color="auto"/>
            </w:tcBorders>
            <w:shd w:val="solid" w:color="FFFFFF" w:fill="FFFFFF"/>
          </w:tcPr>
          <w:p w:rsidR="00BD3177" w:rsidRPr="00BD3177" w:rsidRDefault="00BD3177" w:rsidP="00BD3177">
            <w:pPr>
              <w:autoSpaceDE w:val="0"/>
              <w:autoSpaceDN w:val="0"/>
              <w:adjustRightInd w:val="0"/>
              <w:spacing w:before="0" w:beforeAutospacing="0" w:after="0" w:line="240" w:lineRule="auto"/>
              <w:ind w:left="0" w:right="0"/>
              <w:jc w:val="center"/>
              <w:rPr>
                <w:rFonts w:ascii="Times New Roman" w:eastAsia="Calibri" w:hAnsi="Times New Roman" w:cs="Times New Roman"/>
                <w:b/>
                <w:bCs/>
                <w:color w:val="000000"/>
                <w:sz w:val="24"/>
                <w:szCs w:val="24"/>
              </w:rPr>
            </w:pPr>
            <w:r w:rsidRPr="00BD3177">
              <w:rPr>
                <w:rFonts w:ascii="Times New Roman" w:eastAsia="Calibri" w:hAnsi="Times New Roman" w:cs="Times New Roman"/>
                <w:b/>
                <w:bCs/>
                <w:color w:val="000000"/>
                <w:sz w:val="24"/>
                <w:szCs w:val="24"/>
              </w:rPr>
              <w:t>Кол-во часов</w:t>
            </w:r>
          </w:p>
        </w:tc>
        <w:tc>
          <w:tcPr>
            <w:tcW w:w="1134" w:type="dxa"/>
            <w:gridSpan w:val="2"/>
            <w:tcBorders>
              <w:top w:val="single" w:sz="6" w:space="0" w:color="auto"/>
              <w:left w:val="single" w:sz="6" w:space="0" w:color="auto"/>
              <w:bottom w:val="single" w:sz="6" w:space="0" w:color="auto"/>
              <w:right w:val="single" w:sz="6" w:space="0" w:color="auto"/>
            </w:tcBorders>
            <w:shd w:val="solid" w:color="FFFFFF" w:fill="FFFFFF"/>
          </w:tcPr>
          <w:p w:rsidR="00BD3177" w:rsidRPr="00BD3177" w:rsidRDefault="00BD3177" w:rsidP="00BD3177">
            <w:pPr>
              <w:autoSpaceDE w:val="0"/>
              <w:autoSpaceDN w:val="0"/>
              <w:adjustRightInd w:val="0"/>
              <w:spacing w:before="0" w:beforeAutospacing="0" w:after="0" w:line="240" w:lineRule="auto"/>
              <w:ind w:left="0" w:right="0"/>
              <w:jc w:val="center"/>
              <w:rPr>
                <w:rFonts w:ascii="Times New Roman" w:eastAsia="Calibri" w:hAnsi="Times New Roman" w:cs="Times New Roman"/>
                <w:b/>
                <w:bCs/>
                <w:color w:val="000000"/>
                <w:sz w:val="24"/>
                <w:szCs w:val="24"/>
              </w:rPr>
            </w:pPr>
            <w:r w:rsidRPr="00BD3177">
              <w:rPr>
                <w:rFonts w:ascii="Times New Roman" w:eastAsia="Calibri" w:hAnsi="Times New Roman" w:cs="Times New Roman"/>
                <w:b/>
                <w:bCs/>
                <w:color w:val="000000"/>
                <w:sz w:val="24"/>
                <w:szCs w:val="24"/>
              </w:rPr>
              <w:t>Даты</w:t>
            </w:r>
          </w:p>
        </w:tc>
        <w:tc>
          <w:tcPr>
            <w:tcW w:w="992" w:type="dxa"/>
            <w:gridSpan w:val="2"/>
            <w:tcBorders>
              <w:top w:val="single" w:sz="6" w:space="0" w:color="auto"/>
              <w:left w:val="single" w:sz="6" w:space="0" w:color="auto"/>
              <w:bottom w:val="single" w:sz="6" w:space="0" w:color="auto"/>
              <w:right w:val="single" w:sz="6" w:space="0" w:color="auto"/>
            </w:tcBorders>
            <w:shd w:val="solid" w:color="FFFFFF" w:fill="FFFFFF"/>
          </w:tcPr>
          <w:p w:rsidR="00BD3177" w:rsidRPr="00BD3177" w:rsidRDefault="00BD3177" w:rsidP="00BD3177">
            <w:pPr>
              <w:autoSpaceDE w:val="0"/>
              <w:autoSpaceDN w:val="0"/>
              <w:adjustRightInd w:val="0"/>
              <w:spacing w:before="0" w:beforeAutospacing="0" w:after="0" w:line="240" w:lineRule="auto"/>
              <w:ind w:left="0" w:right="0"/>
              <w:jc w:val="center"/>
              <w:rPr>
                <w:rFonts w:ascii="Times New Roman" w:eastAsia="Calibri" w:hAnsi="Times New Roman" w:cs="Times New Roman"/>
                <w:b/>
                <w:bCs/>
                <w:color w:val="000000"/>
                <w:sz w:val="24"/>
                <w:szCs w:val="24"/>
              </w:rPr>
            </w:pPr>
            <w:r w:rsidRPr="00BD3177">
              <w:rPr>
                <w:rFonts w:ascii="Times New Roman" w:eastAsia="Calibri" w:hAnsi="Times New Roman" w:cs="Times New Roman"/>
                <w:b/>
                <w:bCs/>
                <w:color w:val="000000"/>
                <w:sz w:val="24"/>
                <w:szCs w:val="24"/>
              </w:rPr>
              <w:t>Примечания</w:t>
            </w: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Раздел 1: Модуль 1. Культура безопасности жизнедеятельности в современном обществе - 2 ч</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Введение. Правила поведения в опасных и чрезвычайных ситуациях</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2</w:t>
            </w:r>
          </w:p>
        </w:tc>
        <w:tc>
          <w:tcPr>
            <w:tcW w:w="1134" w:type="dxa"/>
            <w:gridSpan w:val="2"/>
            <w:tcBorders>
              <w:top w:val="single" w:sz="6" w:space="0" w:color="auto"/>
              <w:left w:val="single" w:sz="6" w:space="0" w:color="auto"/>
              <w:bottom w:val="single" w:sz="6" w:space="0" w:color="auto"/>
              <w:right w:val="single" w:sz="6" w:space="0" w:color="auto"/>
            </w:tcBorders>
          </w:tcPr>
          <w:p w:rsidR="00BD3177" w:rsidRDefault="00A63CDC"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07.09.26</w:t>
            </w:r>
          </w:p>
          <w:p w:rsidR="00A63CDC" w:rsidRPr="00BD3177" w:rsidRDefault="00A63CDC"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14.09.26</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Раздел 2: Модуль 2. Безопасность в быту - 6 ч</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Основные опасности в быту. Отравления. Первая помощь при отравлениях</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A63CDC"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21.09.26</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2.</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Основные опасности в быту. Травмы</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A63CDC"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28.09.26</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3.</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 xml:space="preserve">Правила безопасности </w:t>
            </w:r>
            <w:proofErr w:type="gramStart"/>
            <w:r w:rsidRPr="00BD3177">
              <w:rPr>
                <w:rFonts w:ascii="Times New Roman" w:eastAsia="Calibri" w:hAnsi="Times New Roman" w:cs="Times New Roman"/>
                <w:color w:val="000000"/>
                <w:sz w:val="24"/>
                <w:szCs w:val="24"/>
              </w:rPr>
              <w:t>при</w:t>
            </w:r>
            <w:proofErr w:type="gramEnd"/>
            <w:r w:rsidRPr="00BD3177">
              <w:rPr>
                <w:rFonts w:ascii="Times New Roman" w:eastAsia="Calibri" w:hAnsi="Times New Roman" w:cs="Times New Roman"/>
                <w:color w:val="000000"/>
                <w:sz w:val="24"/>
                <w:szCs w:val="24"/>
              </w:rPr>
              <w:t xml:space="preserve"> обращение с газом, электричеством. Места общего пользования</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A63CDC"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05.10.26</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4.</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Пожарная безопасность в жилых помещениях</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A63CDC"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12.10.26</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5.</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Проникновение в дом злоумышленников</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A63CDC"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19.10.26</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6.</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Аварийные ситуации техногенного происхождения в коммунальных системах жизнеобеспечения</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A63CDC" w:rsidP="00A63CDC">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09.11.26</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Раздел 3: Модуль 3. Безопасность на транспорте - 6 ч</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Правила дорожного движения. Безопасность пешехода</w:t>
            </w:r>
          </w:p>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2</w:t>
            </w:r>
          </w:p>
        </w:tc>
        <w:tc>
          <w:tcPr>
            <w:tcW w:w="1134" w:type="dxa"/>
            <w:gridSpan w:val="2"/>
            <w:tcBorders>
              <w:top w:val="single" w:sz="6" w:space="0" w:color="auto"/>
              <w:left w:val="single" w:sz="6" w:space="0" w:color="auto"/>
              <w:bottom w:val="single" w:sz="6" w:space="0" w:color="auto"/>
              <w:right w:val="single" w:sz="6" w:space="0" w:color="auto"/>
            </w:tcBorders>
          </w:tcPr>
          <w:p w:rsidR="00BD3177" w:rsidRDefault="00A63CDC"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16.11.26</w:t>
            </w:r>
          </w:p>
          <w:p w:rsidR="00A63CDC" w:rsidRPr="00BD3177" w:rsidRDefault="00A63CDC"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23.11.26</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2.</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Безопасность пассажира. Безопасность водителя</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A63CDC"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30.11.26</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3.</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Дорожно-транспортные происшествия. Алгоритм действий при ДТП</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A63CDC"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07.12.26</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4.</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Пассажиры на различных видах транспорта</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14</w:t>
            </w:r>
            <w:r w:rsidR="00A63CDC">
              <w:rPr>
                <w:rFonts w:ascii="Times New Roman" w:eastAsia="Calibri" w:hAnsi="Times New Roman" w:cs="Times New Roman"/>
                <w:color w:val="000000"/>
                <w:sz w:val="24"/>
                <w:szCs w:val="24"/>
              </w:rPr>
              <w:t>.12.26</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5.</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Элементы первой помощи при чрезвычайных ситуациях на транспорте</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21</w:t>
            </w:r>
            <w:r w:rsidR="00A63CDC">
              <w:rPr>
                <w:rFonts w:ascii="Times New Roman" w:eastAsia="Calibri" w:hAnsi="Times New Roman" w:cs="Times New Roman"/>
                <w:color w:val="000000"/>
                <w:sz w:val="24"/>
                <w:szCs w:val="24"/>
              </w:rPr>
              <w:t>.12.26</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Раздел 4: Модуль 4. Безопасность в общественных местах - 4 ч</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Основные опасности в общественных местах</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28.</w:t>
            </w:r>
            <w:r w:rsidR="00A63CDC">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rPr>
              <w:t>2.26</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2.</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Действия при возникновении массовых беспорядков, паники и толпы</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w:t>
            </w:r>
            <w:r w:rsidR="00A63CDC">
              <w:rPr>
                <w:rFonts w:ascii="Times New Roman" w:eastAsia="Calibri" w:hAnsi="Times New Roman" w:cs="Times New Roman"/>
                <w:color w:val="000000"/>
                <w:sz w:val="24"/>
                <w:szCs w:val="24"/>
              </w:rPr>
              <w:t>.01.27</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lastRenderedPageBreak/>
              <w:t>3.</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Пожарная безопасность в общественных местах. Действия при обрушении зданий</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18</w:t>
            </w:r>
            <w:r w:rsidR="00A63CDC">
              <w:rPr>
                <w:rFonts w:ascii="Times New Roman" w:eastAsia="Calibri" w:hAnsi="Times New Roman" w:cs="Times New Roman"/>
                <w:color w:val="000000"/>
                <w:sz w:val="24"/>
                <w:szCs w:val="24"/>
              </w:rPr>
              <w:t>.01.27</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4.</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Безопасность в общественных местах. Основные риски в ситуациях криминогенного характера</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25.01</w:t>
            </w:r>
            <w:r w:rsidR="00A63CDC">
              <w:rPr>
                <w:rFonts w:ascii="Times New Roman" w:eastAsia="Calibri" w:hAnsi="Times New Roman" w:cs="Times New Roman"/>
                <w:color w:val="000000"/>
                <w:sz w:val="24"/>
                <w:szCs w:val="24"/>
              </w:rPr>
              <w:t>.27</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Раздел 5: Модуль 5. Безопасность в природной среде - 16 ч</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Классификация и характеристика чрезвычайных ситуаций природного характера</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01</w:t>
            </w:r>
            <w:r w:rsidR="00A63CDC">
              <w:rPr>
                <w:rFonts w:ascii="Times New Roman" w:eastAsia="Calibri" w:hAnsi="Times New Roman" w:cs="Times New Roman"/>
                <w:color w:val="000000"/>
                <w:sz w:val="24"/>
                <w:szCs w:val="24"/>
              </w:rPr>
              <w:t>.02.27</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2.</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Сигналы бедствия и способы их подачи</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1</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08</w:t>
            </w:r>
            <w:r w:rsidR="00A63CDC">
              <w:rPr>
                <w:rFonts w:ascii="Times New Roman" w:eastAsia="Calibri" w:hAnsi="Times New Roman" w:cs="Times New Roman"/>
                <w:color w:val="000000"/>
                <w:sz w:val="24"/>
                <w:szCs w:val="24"/>
              </w:rPr>
              <w:t>.02.27</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3.</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Встречи с дикими животными, опасными насекомыми, клещами и змеями. Распознавание растений и грибов</w:t>
            </w: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2</w:t>
            </w:r>
          </w:p>
        </w:tc>
        <w:tc>
          <w:tcPr>
            <w:tcW w:w="1134" w:type="dxa"/>
            <w:gridSpan w:val="2"/>
            <w:tcBorders>
              <w:top w:val="single" w:sz="6" w:space="0" w:color="auto"/>
              <w:left w:val="single" w:sz="6" w:space="0" w:color="auto"/>
              <w:bottom w:val="single" w:sz="6" w:space="0" w:color="auto"/>
              <w:right w:val="single" w:sz="6" w:space="0" w:color="auto"/>
            </w:tcBorders>
          </w:tcPr>
          <w:p w:rsidR="00A63CDC"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w:t>
            </w:r>
            <w:r w:rsidR="00A63CDC">
              <w:rPr>
                <w:rFonts w:ascii="Times New Roman" w:eastAsia="Calibri" w:hAnsi="Times New Roman" w:cs="Times New Roman"/>
                <w:color w:val="000000"/>
                <w:sz w:val="24"/>
                <w:szCs w:val="24"/>
              </w:rPr>
              <w:t>02.27</w:t>
            </w:r>
          </w:p>
          <w:p w:rsidR="00BD3177"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22.02</w:t>
            </w:r>
            <w:r w:rsidR="00A63CDC">
              <w:rPr>
                <w:rFonts w:ascii="Times New Roman" w:eastAsia="Calibri" w:hAnsi="Times New Roman" w:cs="Times New Roman"/>
                <w:color w:val="000000"/>
                <w:sz w:val="24"/>
                <w:szCs w:val="24"/>
              </w:rPr>
              <w:t>.27</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4.</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Правила безопасного поведения в горах, на водоемах</w:t>
            </w:r>
          </w:p>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2</w:t>
            </w:r>
          </w:p>
        </w:tc>
        <w:tc>
          <w:tcPr>
            <w:tcW w:w="1134" w:type="dxa"/>
            <w:gridSpan w:val="2"/>
            <w:tcBorders>
              <w:top w:val="single" w:sz="6" w:space="0" w:color="auto"/>
              <w:left w:val="single" w:sz="6" w:space="0" w:color="auto"/>
              <w:bottom w:val="single" w:sz="6" w:space="0" w:color="auto"/>
              <w:right w:val="single" w:sz="6" w:space="0" w:color="auto"/>
            </w:tcBorders>
          </w:tcPr>
          <w:p w:rsid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01</w:t>
            </w:r>
            <w:r w:rsidR="00A63CDC">
              <w:rPr>
                <w:rFonts w:ascii="Times New Roman" w:eastAsia="Calibri" w:hAnsi="Times New Roman" w:cs="Times New Roman"/>
                <w:color w:val="000000"/>
                <w:sz w:val="24"/>
                <w:szCs w:val="24"/>
              </w:rPr>
              <w:t>.03.27</w:t>
            </w:r>
          </w:p>
          <w:p w:rsidR="00A63CDC"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15.</w:t>
            </w:r>
            <w:r w:rsidR="00A63CDC">
              <w:rPr>
                <w:rFonts w:ascii="Times New Roman" w:eastAsia="Calibri" w:hAnsi="Times New Roman" w:cs="Times New Roman"/>
                <w:color w:val="000000"/>
                <w:sz w:val="24"/>
                <w:szCs w:val="24"/>
              </w:rPr>
              <w:t>03.27</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5.</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Безопасное поведение при угрозе наводнения, цунами</w:t>
            </w:r>
          </w:p>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2</w:t>
            </w:r>
          </w:p>
        </w:tc>
        <w:tc>
          <w:tcPr>
            <w:tcW w:w="1134" w:type="dxa"/>
            <w:gridSpan w:val="2"/>
            <w:tcBorders>
              <w:top w:val="single" w:sz="6" w:space="0" w:color="auto"/>
              <w:left w:val="single" w:sz="6" w:space="0" w:color="auto"/>
              <w:bottom w:val="single" w:sz="6" w:space="0" w:color="auto"/>
              <w:right w:val="single" w:sz="6" w:space="0" w:color="auto"/>
            </w:tcBorders>
          </w:tcPr>
          <w:p w:rsid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22.03</w:t>
            </w:r>
            <w:r w:rsidR="00A63CDC">
              <w:rPr>
                <w:rFonts w:ascii="Times New Roman" w:eastAsia="Calibri" w:hAnsi="Times New Roman" w:cs="Times New Roman"/>
                <w:color w:val="000000"/>
                <w:sz w:val="24"/>
                <w:szCs w:val="24"/>
              </w:rPr>
              <w:t>.27</w:t>
            </w:r>
          </w:p>
          <w:p w:rsidR="00A63CDC"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05</w:t>
            </w:r>
            <w:r w:rsidR="00A63CDC">
              <w:rPr>
                <w:rFonts w:ascii="Times New Roman" w:eastAsia="Calibri" w:hAnsi="Times New Roman" w:cs="Times New Roman"/>
                <w:color w:val="000000"/>
                <w:sz w:val="24"/>
                <w:szCs w:val="24"/>
              </w:rPr>
              <w:t>.04.27</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6.</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Правила безопасного поведения при урагане, буре, смерче, грозе</w:t>
            </w:r>
          </w:p>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2</w:t>
            </w:r>
          </w:p>
        </w:tc>
        <w:tc>
          <w:tcPr>
            <w:tcW w:w="1134" w:type="dxa"/>
            <w:gridSpan w:val="2"/>
            <w:tcBorders>
              <w:top w:val="single" w:sz="6" w:space="0" w:color="auto"/>
              <w:left w:val="single" w:sz="6" w:space="0" w:color="auto"/>
              <w:bottom w:val="single" w:sz="6" w:space="0" w:color="auto"/>
              <w:right w:val="single" w:sz="6" w:space="0" w:color="auto"/>
            </w:tcBorders>
          </w:tcPr>
          <w:p w:rsid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12</w:t>
            </w:r>
            <w:r w:rsidR="00A63CDC">
              <w:rPr>
                <w:rFonts w:ascii="Times New Roman" w:eastAsia="Calibri" w:hAnsi="Times New Roman" w:cs="Times New Roman"/>
                <w:color w:val="000000"/>
                <w:sz w:val="24"/>
                <w:szCs w:val="24"/>
              </w:rPr>
              <w:t>.04.27</w:t>
            </w:r>
          </w:p>
          <w:p w:rsidR="00A63CDC"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19</w:t>
            </w:r>
            <w:r w:rsidR="00A63CDC">
              <w:rPr>
                <w:rFonts w:ascii="Times New Roman" w:eastAsia="Calibri" w:hAnsi="Times New Roman" w:cs="Times New Roman"/>
                <w:color w:val="000000"/>
                <w:sz w:val="24"/>
                <w:szCs w:val="24"/>
              </w:rPr>
              <w:t>.04.27</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7.</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Безопасное поведение при угрозе землетрясения, извержения вулкана</w:t>
            </w:r>
          </w:p>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2</w:t>
            </w:r>
          </w:p>
        </w:tc>
        <w:tc>
          <w:tcPr>
            <w:tcW w:w="1134" w:type="dxa"/>
            <w:gridSpan w:val="2"/>
            <w:tcBorders>
              <w:top w:val="single" w:sz="6" w:space="0" w:color="auto"/>
              <w:left w:val="single" w:sz="6" w:space="0" w:color="auto"/>
              <w:bottom w:val="single" w:sz="6" w:space="0" w:color="auto"/>
              <w:right w:val="single" w:sz="6" w:space="0" w:color="auto"/>
            </w:tcBorders>
          </w:tcPr>
          <w:p w:rsid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26.04.27</w:t>
            </w:r>
          </w:p>
          <w:p w:rsidR="00E46273" w:rsidRPr="00BD3177" w:rsidRDefault="00E46273" w:rsidP="00E46273">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03.05.27</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8.</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Экология и ее значение для устойчивого развития общества</w:t>
            </w:r>
          </w:p>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2</w:t>
            </w:r>
          </w:p>
        </w:tc>
        <w:tc>
          <w:tcPr>
            <w:tcW w:w="1134" w:type="dxa"/>
            <w:gridSpan w:val="2"/>
            <w:tcBorders>
              <w:top w:val="single" w:sz="6" w:space="0" w:color="auto"/>
              <w:left w:val="single" w:sz="6" w:space="0" w:color="auto"/>
              <w:bottom w:val="single" w:sz="6" w:space="0" w:color="auto"/>
              <w:right w:val="single" w:sz="6" w:space="0" w:color="auto"/>
            </w:tcBorders>
          </w:tcPr>
          <w:p w:rsid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10.05.27</w:t>
            </w:r>
          </w:p>
          <w:p w:rsidR="00E46273"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17.05.27</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r w:rsidR="00BD3177" w:rsidRPr="00BD3177" w:rsidTr="00A63CDC">
        <w:trPr>
          <w:trHeight w:val="226"/>
        </w:trPr>
        <w:tc>
          <w:tcPr>
            <w:tcW w:w="3686"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9.</w:t>
            </w:r>
          </w:p>
        </w:tc>
        <w:tc>
          <w:tcPr>
            <w:tcW w:w="3828"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Правила безопасного поведения при неблагоприятной экологической обстановке</w:t>
            </w:r>
          </w:p>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c>
          <w:tcPr>
            <w:tcW w:w="992" w:type="dxa"/>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sidRPr="00BD3177">
              <w:rPr>
                <w:rFonts w:ascii="Times New Roman" w:eastAsia="Calibri" w:hAnsi="Times New Roman" w:cs="Times New Roman"/>
                <w:color w:val="000000"/>
                <w:sz w:val="24"/>
                <w:szCs w:val="24"/>
              </w:rPr>
              <w:t>2</w:t>
            </w:r>
          </w:p>
        </w:tc>
        <w:tc>
          <w:tcPr>
            <w:tcW w:w="1134" w:type="dxa"/>
            <w:gridSpan w:val="2"/>
            <w:tcBorders>
              <w:top w:val="single" w:sz="6" w:space="0" w:color="auto"/>
              <w:left w:val="single" w:sz="6" w:space="0" w:color="auto"/>
              <w:bottom w:val="single" w:sz="6" w:space="0" w:color="auto"/>
              <w:right w:val="single" w:sz="6" w:space="0" w:color="auto"/>
            </w:tcBorders>
          </w:tcPr>
          <w:p w:rsidR="00BD3177" w:rsidRPr="00BD3177" w:rsidRDefault="00E46273"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24.05.27</w:t>
            </w:r>
          </w:p>
        </w:tc>
        <w:tc>
          <w:tcPr>
            <w:tcW w:w="992" w:type="dxa"/>
            <w:gridSpan w:val="2"/>
            <w:tcBorders>
              <w:top w:val="single" w:sz="6" w:space="0" w:color="auto"/>
              <w:left w:val="single" w:sz="6" w:space="0" w:color="auto"/>
              <w:bottom w:val="single" w:sz="6" w:space="0" w:color="auto"/>
              <w:right w:val="single" w:sz="6" w:space="0" w:color="auto"/>
            </w:tcBorders>
          </w:tcPr>
          <w:p w:rsidR="00BD3177" w:rsidRPr="00BD3177" w:rsidRDefault="00BD3177" w:rsidP="00BD3177">
            <w:pPr>
              <w:autoSpaceDE w:val="0"/>
              <w:autoSpaceDN w:val="0"/>
              <w:adjustRightInd w:val="0"/>
              <w:spacing w:before="0" w:beforeAutospacing="0" w:after="0" w:line="240" w:lineRule="auto"/>
              <w:ind w:left="0" w:right="0"/>
              <w:rPr>
                <w:rFonts w:ascii="Times New Roman" w:eastAsia="Calibri" w:hAnsi="Times New Roman" w:cs="Times New Roman"/>
                <w:color w:val="000000"/>
                <w:sz w:val="24"/>
                <w:szCs w:val="24"/>
              </w:rPr>
            </w:pPr>
          </w:p>
        </w:tc>
      </w:tr>
    </w:tbl>
    <w:p w:rsidR="00BD3177" w:rsidRPr="00BD3177" w:rsidRDefault="00BD3177" w:rsidP="00BD3177">
      <w:pPr>
        <w:spacing w:before="0" w:beforeAutospacing="0" w:line="259" w:lineRule="auto"/>
        <w:ind w:left="0" w:right="0"/>
        <w:rPr>
          <w:rFonts w:ascii="Calibri" w:eastAsia="Calibri" w:hAnsi="Calibri" w:cs="Times New Roman"/>
        </w:rPr>
      </w:pPr>
    </w:p>
    <w:p w:rsidR="00BD3177" w:rsidRDefault="00BD3177"/>
    <w:p w:rsidR="006E4B0E" w:rsidRDefault="006E4B0E"/>
    <w:p w:rsidR="00D170B9" w:rsidRDefault="00D170B9"/>
    <w:p w:rsidR="00D170B9" w:rsidRDefault="00D170B9"/>
    <w:p w:rsidR="006E4B0E" w:rsidRPr="006E4B0E" w:rsidRDefault="006E4B0E" w:rsidP="006E4B0E">
      <w:pPr>
        <w:spacing w:before="0" w:beforeAutospacing="0" w:after="0" w:line="240" w:lineRule="auto"/>
        <w:ind w:left="120" w:right="0"/>
        <w:rPr>
          <w:rFonts w:ascii="Calibri" w:eastAsia="Calibri" w:hAnsi="Calibri" w:cs="Times New Roman"/>
        </w:rPr>
      </w:pPr>
      <w:r w:rsidRPr="006E4B0E">
        <w:rPr>
          <w:rFonts w:ascii="Times New Roman" w:eastAsia="Calibri" w:hAnsi="Times New Roman" w:cs="Times New Roman"/>
          <w:b/>
          <w:color w:val="000000"/>
          <w:sz w:val="28"/>
        </w:rPr>
        <w:lastRenderedPageBreak/>
        <w:t>УЧЕБНО-МЕТОДИЧЕСКОЕ ОБЕСПЕЧЕНИЕ ОБРАЗОВАТЕЛЬНОГО ПРОЦЕССА</w:t>
      </w:r>
    </w:p>
    <w:p w:rsidR="006E4B0E" w:rsidRPr="006E4B0E" w:rsidRDefault="006E4B0E" w:rsidP="006E4B0E">
      <w:pPr>
        <w:spacing w:before="0" w:beforeAutospacing="0" w:after="0" w:line="240" w:lineRule="auto"/>
        <w:ind w:left="120" w:right="0"/>
        <w:rPr>
          <w:rFonts w:ascii="Calibri" w:eastAsia="Calibri" w:hAnsi="Calibri" w:cs="Times New Roman"/>
        </w:rPr>
      </w:pPr>
      <w:r w:rsidRPr="006E4B0E">
        <w:rPr>
          <w:rFonts w:ascii="Times New Roman" w:eastAsia="Calibri" w:hAnsi="Times New Roman" w:cs="Times New Roman"/>
          <w:b/>
          <w:color w:val="000000"/>
          <w:sz w:val="28"/>
        </w:rPr>
        <w:t>ОБЯЗАТЕЛЬНЫЕ УЧЕБНЫЕ МАТЕРИАЛЫ ДЛЯ УЧЕНИКА</w:t>
      </w:r>
    </w:p>
    <w:p w:rsidR="006E4B0E" w:rsidRPr="006E4B0E" w:rsidRDefault="006E4B0E" w:rsidP="006E4B0E">
      <w:pPr>
        <w:spacing w:before="0" w:beforeAutospacing="0" w:after="0" w:line="240" w:lineRule="auto"/>
        <w:ind w:left="120" w:right="0"/>
        <w:rPr>
          <w:rFonts w:ascii="Calibri" w:eastAsia="Calibri" w:hAnsi="Calibri" w:cs="Times New Roman"/>
        </w:rPr>
      </w:pPr>
      <w:r w:rsidRPr="006E4B0E">
        <w:rPr>
          <w:rFonts w:ascii="Times New Roman" w:eastAsia="Calibri" w:hAnsi="Times New Roman" w:cs="Times New Roman"/>
          <w:color w:val="000000"/>
          <w:sz w:val="28"/>
        </w:rPr>
        <w:t>• Основы безопасности жизнедеятельности (2 частях), 8-9 классы/ Рудаков Д.П. и другие; под научной редакцией Шойгу Ю.С., Акционерное общество «Издательство «Просвещение»</w:t>
      </w:r>
      <w:bookmarkStart w:id="5" w:name="dea971fa-9aae-469c-8a9b-f4f233706a2c"/>
      <w:bookmarkEnd w:id="5"/>
    </w:p>
    <w:p w:rsidR="006E4B0E" w:rsidRPr="006E4B0E" w:rsidRDefault="006E4B0E" w:rsidP="006E4B0E">
      <w:pPr>
        <w:spacing w:before="0" w:beforeAutospacing="0" w:after="0" w:line="240" w:lineRule="auto"/>
        <w:ind w:left="120" w:right="0"/>
        <w:rPr>
          <w:rFonts w:ascii="Calibri" w:eastAsia="Calibri" w:hAnsi="Calibri" w:cs="Times New Roman"/>
        </w:rPr>
      </w:pPr>
      <w:bookmarkStart w:id="6" w:name="adb1d9d1-cf33-4708-ba95-e123daeb3e97"/>
      <w:bookmarkEnd w:id="6"/>
    </w:p>
    <w:p w:rsidR="006E4B0E" w:rsidRPr="006E4B0E" w:rsidRDefault="006E4B0E" w:rsidP="006E4B0E">
      <w:pPr>
        <w:spacing w:before="0" w:beforeAutospacing="0" w:after="0" w:line="240" w:lineRule="auto"/>
        <w:ind w:left="120" w:right="0"/>
        <w:rPr>
          <w:rFonts w:ascii="Calibri" w:eastAsia="Calibri" w:hAnsi="Calibri" w:cs="Times New Roman"/>
        </w:rPr>
      </w:pPr>
    </w:p>
    <w:p w:rsidR="006E4B0E" w:rsidRPr="006E4B0E" w:rsidRDefault="006E4B0E" w:rsidP="006E4B0E">
      <w:pPr>
        <w:spacing w:before="0" w:beforeAutospacing="0" w:after="0" w:line="240" w:lineRule="auto"/>
        <w:ind w:left="120" w:right="0"/>
        <w:rPr>
          <w:rFonts w:ascii="Calibri" w:eastAsia="Calibri" w:hAnsi="Calibri" w:cs="Times New Roman"/>
        </w:rPr>
      </w:pPr>
      <w:r w:rsidRPr="006E4B0E">
        <w:rPr>
          <w:rFonts w:ascii="Times New Roman" w:eastAsia="Calibri" w:hAnsi="Times New Roman" w:cs="Times New Roman"/>
          <w:b/>
          <w:color w:val="000000"/>
          <w:sz w:val="28"/>
        </w:rPr>
        <w:t>МЕТОДИЧЕСКИЕ МАТЕРИАЛЫ ДЛЯ УЧИТЕЛЯ</w:t>
      </w:r>
    </w:p>
    <w:p w:rsidR="006E4B0E" w:rsidRPr="006E4B0E" w:rsidRDefault="006E4B0E" w:rsidP="006E4B0E">
      <w:pPr>
        <w:spacing w:before="0" w:beforeAutospacing="0" w:after="0" w:line="240" w:lineRule="auto"/>
        <w:ind w:left="120" w:right="0"/>
        <w:rPr>
          <w:rFonts w:ascii="Calibri" w:eastAsia="Calibri" w:hAnsi="Calibri" w:cs="Times New Roman"/>
        </w:rPr>
      </w:pPr>
      <w:r w:rsidRPr="006E4B0E">
        <w:rPr>
          <w:rFonts w:ascii="Times New Roman" w:eastAsia="Calibri" w:hAnsi="Times New Roman" w:cs="Times New Roman"/>
          <w:color w:val="000000"/>
          <w:sz w:val="28"/>
        </w:rPr>
        <w:t>Основы безопасности жизнедеятельности. Методическое пособие для учителя к учебнику под научной редакцией Ю. С. Шойгу «Основы безопасности жизнедеятельности. 8—9 классы. В 2 частях»</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/Д. П. Рудаков. — М.</w:t>
      </w:r>
      <w:proofErr w:type="gramStart"/>
      <w:r w:rsidRPr="006E4B0E">
        <w:rPr>
          <w:rFonts w:ascii="Times New Roman" w:eastAsia="Calibri" w:hAnsi="Times New Roman" w:cs="Times New Roman"/>
          <w:color w:val="000000"/>
          <w:sz w:val="28"/>
        </w:rPr>
        <w:t xml:space="preserve"> :</w:t>
      </w:r>
      <w:proofErr w:type="gramEnd"/>
      <w:r w:rsidRPr="006E4B0E">
        <w:rPr>
          <w:rFonts w:ascii="Times New Roman" w:eastAsia="Calibri" w:hAnsi="Times New Roman" w:cs="Times New Roman"/>
          <w:color w:val="000000"/>
          <w:sz w:val="28"/>
        </w:rPr>
        <w:t xml:space="preserve"> Просвещение, 2020. — 144 с. : ил. — </w:t>
      </w:r>
      <w:r w:rsidRPr="006E4B0E">
        <w:rPr>
          <w:rFonts w:ascii="Times New Roman" w:eastAsia="Calibri" w:hAnsi="Times New Roman" w:cs="Times New Roman"/>
          <w:color w:val="000000"/>
          <w:sz w:val="28"/>
          <w:lang w:val="en-US"/>
        </w:rPr>
        <w:t>ISBN</w:t>
      </w:r>
      <w:r w:rsidRPr="006E4B0E">
        <w:rPr>
          <w:rFonts w:ascii="Times New Roman" w:eastAsia="Calibri" w:hAnsi="Times New Roman" w:cs="Times New Roman"/>
          <w:color w:val="000000"/>
          <w:sz w:val="28"/>
        </w:rPr>
        <w:t xml:space="preserve"> 978-5-09-076944-0.</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Рудаков Д. П. Модель предмета ОБЖ на базе ИКТ-технологий /</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Д. П. Рудаков // Основы безопасности жизнедеятельности. — 2020. —№ 5. — С. 19—21.</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Рудаков Д. П. Информационные технологии: новый формат привычного урока / Д. П. Рудаков //</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Основы безопасности жизнедеятельности. — 2020. —№ 6. — С. 32—34.</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Рудаков Д. П. Безопасность в школе. С чего начать? / Д. П. Рудаков, Т. А. Пашутина // Основы безопасности жизнедеятельности. — 2018. —№ 10. — С. 6—9.</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Рудаков Д. П. Система работы школы по соблюдению требований</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пожарной безопасности / Д. П. Рудаков, Т. А. Пашутина // Основы безопасности жизнедеятельности. — 2018. — № 4. — С. 57—63.</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Рудаков Д. П. Почему актуален предмет ОБЖ / Д. П. Рудаков // </w:t>
      </w:r>
      <w:proofErr w:type="spellStart"/>
      <w:r w:rsidRPr="006E4B0E">
        <w:rPr>
          <w:rFonts w:ascii="Times New Roman" w:eastAsia="Calibri" w:hAnsi="Times New Roman" w:cs="Times New Roman"/>
          <w:color w:val="000000"/>
          <w:sz w:val="28"/>
        </w:rPr>
        <w:t>ОБЖ.Основы</w:t>
      </w:r>
      <w:proofErr w:type="spellEnd"/>
      <w:r w:rsidRPr="006E4B0E">
        <w:rPr>
          <w:rFonts w:ascii="Times New Roman" w:eastAsia="Calibri" w:hAnsi="Times New Roman" w:cs="Times New Roman"/>
          <w:color w:val="000000"/>
          <w:sz w:val="28"/>
        </w:rPr>
        <w:t xml:space="preserve"> безопасности жизни. —2011. — № 12. — С. 7—16.</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Рудаков Д. П. Проблемные аспекты обучения первой помощи</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пострадавшим в предмете ОБЖ / Д. П. Рудаков // ОБЖ. Основы безопасности жизни. — 2014. — № 12. — С. 29—40.</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Рудаков Д. П. Обоснование и разработка направлений</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совершенствования подготовки обучающихся и персонала школ в области гражданской обороны и защиты от чрезвычайных ситуаций / Д. П. Рудаков //ОБЖ. Основы безопасности жизни. — 2014. — №1. — С. 9—15.</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Вишняков Я. Д. Противодействие терроризму / Я. Д. Вишняков, С. П. Киселёва, С. Г. Васин; под ред. Я. Д. Вишнякова. — М.: Издательский центр «Академия», 2012.</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Дежурный Л. И. Первая помощь: учебное пособие для лиц, обязанных и (или) имеющих право оказывать первую помощь / Л. И. Дежурный, Ю. С. Шойгу, С. А. </w:t>
      </w:r>
      <w:proofErr w:type="spellStart"/>
      <w:r w:rsidRPr="006E4B0E">
        <w:rPr>
          <w:rFonts w:ascii="Times New Roman" w:eastAsia="Calibri" w:hAnsi="Times New Roman" w:cs="Times New Roman"/>
          <w:color w:val="000000"/>
          <w:sz w:val="28"/>
        </w:rPr>
        <w:t>Гуменюк</w:t>
      </w:r>
      <w:proofErr w:type="spellEnd"/>
      <w:r w:rsidRPr="006E4B0E">
        <w:rPr>
          <w:rFonts w:ascii="Times New Roman" w:eastAsia="Calibri" w:hAnsi="Times New Roman" w:cs="Times New Roman"/>
          <w:color w:val="000000"/>
          <w:sz w:val="28"/>
        </w:rPr>
        <w:t xml:space="preserve"> и др. — М.: ФГБУ «ЦНИИОИЗ» Минздрава России, 2018.</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Концепция преподавания учебного предмета «Основы безопасности жизнедеятельности» в образовательных организациях Российской Федерации, реализующих основные общеобразовательные программы.</w:t>
      </w:r>
      <w:r w:rsidRPr="006E4B0E">
        <w:rPr>
          <w:rFonts w:ascii="Calibri" w:eastAsia="Calibri" w:hAnsi="Calibri" w:cs="Times New Roman"/>
          <w:sz w:val="28"/>
        </w:rPr>
        <w:br/>
      </w:r>
      <w:r w:rsidRPr="006E4B0E">
        <w:rPr>
          <w:rFonts w:ascii="Times New Roman" w:eastAsia="Calibri" w:hAnsi="Times New Roman" w:cs="Times New Roman"/>
          <w:color w:val="000000"/>
          <w:sz w:val="28"/>
        </w:rPr>
        <w:lastRenderedPageBreak/>
        <w:t xml:space="preserve"> Приказ </w:t>
      </w:r>
      <w:proofErr w:type="spellStart"/>
      <w:r w:rsidRPr="006E4B0E">
        <w:rPr>
          <w:rFonts w:ascii="Times New Roman" w:eastAsia="Calibri" w:hAnsi="Times New Roman" w:cs="Times New Roman"/>
          <w:color w:val="000000"/>
          <w:sz w:val="28"/>
        </w:rPr>
        <w:t>Минздравсоцразвития</w:t>
      </w:r>
      <w:proofErr w:type="spellEnd"/>
      <w:r w:rsidRPr="006E4B0E">
        <w:rPr>
          <w:rFonts w:ascii="Times New Roman" w:eastAsia="Calibri" w:hAnsi="Times New Roman" w:cs="Times New Roman"/>
          <w:color w:val="000000"/>
          <w:sz w:val="28"/>
        </w:rPr>
        <w:t xml:space="preserve"> России от 04.05.2012 г. № 477н «Об утверждении перечня состояний, при которых оказывается первая помощь, и перечня мероприятий по оказанию первой помощи».</w:t>
      </w:r>
      <w:r w:rsidRPr="006E4B0E">
        <w:rPr>
          <w:rFonts w:ascii="Calibri" w:eastAsia="Calibri" w:hAnsi="Calibri" w:cs="Times New Roman"/>
          <w:sz w:val="28"/>
        </w:rPr>
        <w:br/>
      </w:r>
      <w:bookmarkStart w:id="7" w:name="74e04b93-2cd1-4981-bcb4-8787512a45d0"/>
      <w:bookmarkEnd w:id="7"/>
    </w:p>
    <w:p w:rsidR="006E4B0E" w:rsidRPr="006E4B0E" w:rsidRDefault="006E4B0E" w:rsidP="006E4B0E">
      <w:pPr>
        <w:spacing w:before="0" w:beforeAutospacing="0" w:after="0" w:line="240" w:lineRule="auto"/>
        <w:ind w:left="120" w:right="0"/>
        <w:rPr>
          <w:rFonts w:ascii="Calibri" w:eastAsia="Calibri" w:hAnsi="Calibri" w:cs="Times New Roman"/>
        </w:rPr>
      </w:pPr>
    </w:p>
    <w:p w:rsidR="006E4B0E" w:rsidRPr="006E4B0E" w:rsidRDefault="006E4B0E" w:rsidP="006E4B0E">
      <w:pPr>
        <w:spacing w:before="0" w:beforeAutospacing="0" w:after="0" w:line="240" w:lineRule="auto"/>
        <w:ind w:left="120" w:right="0"/>
        <w:rPr>
          <w:rFonts w:ascii="Calibri" w:eastAsia="Calibri" w:hAnsi="Calibri" w:cs="Times New Roman"/>
        </w:rPr>
      </w:pPr>
      <w:r w:rsidRPr="006E4B0E">
        <w:rPr>
          <w:rFonts w:ascii="Times New Roman" w:eastAsia="Calibri" w:hAnsi="Times New Roman" w:cs="Times New Roman"/>
          <w:b/>
          <w:color w:val="000000"/>
          <w:sz w:val="28"/>
        </w:rPr>
        <w:t>ЦИФРОВЫЕ ОБРАЗОВАТЕЛЬНЫЕ РЕСУРСЫ И РЕСУРСЫ СЕТИ ИНТЕРНЕТ</w:t>
      </w:r>
    </w:p>
    <w:p w:rsidR="006E4B0E" w:rsidRPr="006E4B0E" w:rsidRDefault="006E4B0E" w:rsidP="006E4B0E">
      <w:pPr>
        <w:spacing w:before="0" w:beforeAutospacing="0" w:after="0" w:line="240" w:lineRule="auto"/>
        <w:ind w:left="120" w:right="0"/>
        <w:rPr>
          <w:rFonts w:ascii="Calibri" w:eastAsia="Calibri" w:hAnsi="Calibri" w:cs="Times New Roman"/>
        </w:rPr>
      </w:pPr>
      <w:r w:rsidRPr="006E4B0E">
        <w:rPr>
          <w:rFonts w:ascii="Times New Roman" w:eastAsia="Calibri" w:hAnsi="Times New Roman" w:cs="Times New Roman"/>
          <w:color w:val="000000"/>
          <w:sz w:val="28"/>
        </w:rPr>
        <w:t xml:space="preserve">Российская электронная школа: </w:t>
      </w:r>
      <w:r w:rsidRPr="006E4B0E">
        <w:rPr>
          <w:rFonts w:ascii="Times New Roman" w:eastAsia="Calibri" w:hAnsi="Times New Roman" w:cs="Times New Roman"/>
          <w:color w:val="000000"/>
          <w:sz w:val="28"/>
          <w:lang w:val="en-US"/>
        </w:rPr>
        <w:t>https</w:t>
      </w:r>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resh</w:t>
      </w:r>
      <w:proofErr w:type="spellEnd"/>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edu</w:t>
      </w:r>
      <w:proofErr w:type="spellEnd"/>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ru</w:t>
      </w:r>
      <w:proofErr w:type="spellEnd"/>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Министерство Российской Федерации по делам гражданской обороны, чрезвычайным ситуациям и ликвидации последствий стихийных бедствий: </w:t>
      </w:r>
      <w:r w:rsidRPr="006E4B0E">
        <w:rPr>
          <w:rFonts w:ascii="Times New Roman" w:eastAsia="Calibri" w:hAnsi="Times New Roman" w:cs="Times New Roman"/>
          <w:color w:val="000000"/>
          <w:sz w:val="28"/>
          <w:lang w:val="en-US"/>
        </w:rPr>
        <w:t>https</w:t>
      </w:r>
      <w:r w:rsidRPr="006E4B0E">
        <w:rPr>
          <w:rFonts w:ascii="Times New Roman" w:eastAsia="Calibri" w:hAnsi="Times New Roman" w:cs="Times New Roman"/>
          <w:color w:val="000000"/>
          <w:sz w:val="28"/>
        </w:rPr>
        <w:t>://</w:t>
      </w:r>
      <w:r w:rsidRPr="006E4B0E">
        <w:rPr>
          <w:rFonts w:ascii="Times New Roman" w:eastAsia="Calibri" w:hAnsi="Times New Roman" w:cs="Times New Roman"/>
          <w:color w:val="000000"/>
          <w:sz w:val="28"/>
          <w:lang w:val="en-US"/>
        </w:rPr>
        <w:t>www</w:t>
      </w:r>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mchs</w:t>
      </w:r>
      <w:proofErr w:type="spellEnd"/>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gov</w:t>
      </w:r>
      <w:proofErr w:type="spellEnd"/>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ru</w:t>
      </w:r>
      <w:proofErr w:type="spellEnd"/>
      <w:r w:rsidRPr="006E4B0E">
        <w:rPr>
          <w:rFonts w:ascii="Times New Roman" w:eastAsia="Calibri" w:hAnsi="Times New Roman" w:cs="Times New Roman"/>
          <w:color w:val="000000"/>
          <w:sz w:val="28"/>
        </w:rPr>
        <w:t>/</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Национальный антитеррористический комитет: </w:t>
      </w:r>
      <w:r w:rsidRPr="006E4B0E">
        <w:rPr>
          <w:rFonts w:ascii="Times New Roman" w:eastAsia="Calibri" w:hAnsi="Times New Roman" w:cs="Times New Roman"/>
          <w:color w:val="000000"/>
          <w:sz w:val="28"/>
          <w:lang w:val="en-US"/>
        </w:rPr>
        <w:t>http</w:t>
      </w:r>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nac</w:t>
      </w:r>
      <w:proofErr w:type="spellEnd"/>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gov</w:t>
      </w:r>
      <w:proofErr w:type="spellEnd"/>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ru</w:t>
      </w:r>
      <w:proofErr w:type="spellEnd"/>
      <w:r w:rsidRPr="006E4B0E">
        <w:rPr>
          <w:rFonts w:ascii="Times New Roman" w:eastAsia="Calibri" w:hAnsi="Times New Roman" w:cs="Times New Roman"/>
          <w:color w:val="000000"/>
          <w:sz w:val="28"/>
        </w:rPr>
        <w:t>/</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Национальный Центр информационного противодействия терроризму и экстремизму в</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образовательной среде и сети Интернет (НЦПТИ): </w:t>
      </w:r>
      <w:r w:rsidRPr="006E4B0E">
        <w:rPr>
          <w:rFonts w:ascii="Times New Roman" w:eastAsia="Calibri" w:hAnsi="Times New Roman" w:cs="Times New Roman"/>
          <w:color w:val="000000"/>
          <w:sz w:val="28"/>
          <w:lang w:val="en-US"/>
        </w:rPr>
        <w:t>https</w:t>
      </w:r>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ncpti</w:t>
      </w:r>
      <w:proofErr w:type="spellEnd"/>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su</w:t>
      </w:r>
      <w:proofErr w:type="spellEnd"/>
      <w:r w:rsidRPr="006E4B0E">
        <w:rPr>
          <w:rFonts w:ascii="Times New Roman" w:eastAsia="Calibri" w:hAnsi="Times New Roman" w:cs="Times New Roman"/>
          <w:color w:val="000000"/>
          <w:sz w:val="28"/>
        </w:rPr>
        <w:t>/</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Госавтоинспекция: </w:t>
      </w:r>
      <w:r w:rsidRPr="006E4B0E">
        <w:rPr>
          <w:rFonts w:ascii="Times New Roman" w:eastAsia="Calibri" w:hAnsi="Times New Roman" w:cs="Times New Roman"/>
          <w:color w:val="000000"/>
          <w:sz w:val="28"/>
          <w:lang w:val="en-US"/>
        </w:rPr>
        <w:t>https</w:t>
      </w:r>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rPr>
        <w:t>гибдд.рф</w:t>
      </w:r>
      <w:proofErr w:type="spellEnd"/>
      <w:r w:rsidRPr="006E4B0E">
        <w:rPr>
          <w:rFonts w:ascii="Times New Roman" w:eastAsia="Calibri" w:hAnsi="Times New Roman" w:cs="Times New Roman"/>
          <w:color w:val="000000"/>
          <w:sz w:val="28"/>
        </w:rPr>
        <w:t>/</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ОБЖ. Основы безопасности жизнедеятельности: </w:t>
      </w:r>
      <w:r w:rsidRPr="006E4B0E">
        <w:rPr>
          <w:rFonts w:ascii="Times New Roman" w:eastAsia="Calibri" w:hAnsi="Times New Roman" w:cs="Times New Roman"/>
          <w:color w:val="000000"/>
          <w:sz w:val="28"/>
          <w:lang w:val="en-US"/>
        </w:rPr>
        <w:t>http</w:t>
      </w:r>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rPr>
        <w:t>обж.рф</w:t>
      </w:r>
      <w:proofErr w:type="spellEnd"/>
      <w:r w:rsidRPr="006E4B0E">
        <w:rPr>
          <w:rFonts w:ascii="Times New Roman" w:eastAsia="Calibri" w:hAnsi="Times New Roman" w:cs="Times New Roman"/>
          <w:color w:val="000000"/>
          <w:sz w:val="28"/>
        </w:rPr>
        <w:t>/</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Единая коллекция доступа к цифровым образовательным ресурсам:</w:t>
      </w:r>
      <w:r w:rsidRPr="006E4B0E">
        <w:rPr>
          <w:rFonts w:ascii="Times New Roman" w:eastAsia="Calibri" w:hAnsi="Times New Roman" w:cs="Times New Roman"/>
          <w:color w:val="000000"/>
          <w:sz w:val="28"/>
          <w:lang w:val="en-US"/>
        </w:rPr>
        <w:t>http</w:t>
      </w:r>
      <w:r w:rsidRPr="006E4B0E">
        <w:rPr>
          <w:rFonts w:ascii="Times New Roman" w:eastAsia="Calibri" w:hAnsi="Times New Roman" w:cs="Times New Roman"/>
          <w:color w:val="000000"/>
          <w:sz w:val="28"/>
        </w:rPr>
        <w:t>://</w:t>
      </w:r>
      <w:r w:rsidRPr="006E4B0E">
        <w:rPr>
          <w:rFonts w:ascii="Times New Roman" w:eastAsia="Calibri" w:hAnsi="Times New Roman" w:cs="Times New Roman"/>
          <w:color w:val="000000"/>
          <w:sz w:val="28"/>
          <w:lang w:val="en-US"/>
        </w:rPr>
        <w:t>school</w:t>
      </w:r>
      <w:r w:rsidRPr="006E4B0E">
        <w:rPr>
          <w:rFonts w:ascii="Times New Roman" w:eastAsia="Calibri" w:hAnsi="Times New Roman" w:cs="Times New Roman"/>
          <w:color w:val="000000"/>
          <w:sz w:val="28"/>
        </w:rPr>
        <w:t>-</w:t>
      </w:r>
      <w:r w:rsidRPr="006E4B0E">
        <w:rPr>
          <w:rFonts w:ascii="Times New Roman" w:eastAsia="Calibri" w:hAnsi="Times New Roman" w:cs="Times New Roman"/>
          <w:color w:val="000000"/>
          <w:sz w:val="28"/>
          <w:lang w:val="en-US"/>
        </w:rPr>
        <w:t>collection</w:t>
      </w:r>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edu</w:t>
      </w:r>
      <w:proofErr w:type="spellEnd"/>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ru</w:t>
      </w:r>
      <w:proofErr w:type="spellEnd"/>
      <w:r w:rsidRPr="006E4B0E">
        <w:rPr>
          <w:rFonts w:ascii="Times New Roman" w:eastAsia="Calibri" w:hAnsi="Times New Roman" w:cs="Times New Roman"/>
          <w:color w:val="000000"/>
          <w:sz w:val="28"/>
        </w:rPr>
        <w:t>/</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Федеральный центр информационно-образовательных ресурсов:</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w:t>
      </w:r>
      <w:r w:rsidRPr="006E4B0E">
        <w:rPr>
          <w:rFonts w:ascii="Times New Roman" w:eastAsia="Calibri" w:hAnsi="Times New Roman" w:cs="Times New Roman"/>
          <w:color w:val="000000"/>
          <w:sz w:val="28"/>
          <w:lang w:val="en-US"/>
        </w:rPr>
        <w:t>http</w:t>
      </w:r>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fcior</w:t>
      </w:r>
      <w:proofErr w:type="spellEnd"/>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edu</w:t>
      </w:r>
      <w:proofErr w:type="spellEnd"/>
      <w:r w:rsidRPr="006E4B0E">
        <w:rPr>
          <w:rFonts w:ascii="Times New Roman" w:eastAsia="Calibri" w:hAnsi="Times New Roman" w:cs="Times New Roman"/>
          <w:color w:val="000000"/>
          <w:sz w:val="28"/>
        </w:rPr>
        <w:t>.</w:t>
      </w:r>
      <w:proofErr w:type="spellStart"/>
      <w:r w:rsidRPr="006E4B0E">
        <w:rPr>
          <w:rFonts w:ascii="Times New Roman" w:eastAsia="Calibri" w:hAnsi="Times New Roman" w:cs="Times New Roman"/>
          <w:color w:val="000000"/>
          <w:sz w:val="28"/>
          <w:lang w:val="en-US"/>
        </w:rPr>
        <w:t>ru</w:t>
      </w:r>
      <w:proofErr w:type="spellEnd"/>
      <w:r w:rsidRPr="006E4B0E">
        <w:rPr>
          <w:rFonts w:ascii="Times New Roman" w:eastAsia="Calibri" w:hAnsi="Times New Roman" w:cs="Times New Roman"/>
          <w:color w:val="000000"/>
          <w:sz w:val="28"/>
        </w:rPr>
        <w:t>/</w:t>
      </w:r>
      <w:r w:rsidRPr="006E4B0E">
        <w:rPr>
          <w:rFonts w:ascii="Calibri" w:eastAsia="Calibri" w:hAnsi="Calibri" w:cs="Times New Roman"/>
          <w:sz w:val="28"/>
        </w:rPr>
        <w:br/>
      </w:r>
      <w:r w:rsidRPr="006E4B0E">
        <w:rPr>
          <w:rFonts w:ascii="Times New Roman" w:eastAsia="Calibri" w:hAnsi="Times New Roman" w:cs="Times New Roman"/>
          <w:color w:val="000000"/>
          <w:sz w:val="28"/>
        </w:rPr>
        <w:t xml:space="preserve"> Сообщество взаимопомощи учителей. </w:t>
      </w:r>
      <w:r w:rsidRPr="006E4B0E">
        <w:rPr>
          <w:rFonts w:ascii="Times New Roman" w:eastAsia="Calibri" w:hAnsi="Times New Roman" w:cs="Times New Roman"/>
          <w:color w:val="000000"/>
          <w:sz w:val="28"/>
          <w:lang w:val="en-US"/>
        </w:rPr>
        <w:t xml:space="preserve">ОБЖ — </w:t>
      </w:r>
      <w:proofErr w:type="spellStart"/>
      <w:r w:rsidRPr="006E4B0E">
        <w:rPr>
          <w:rFonts w:ascii="Times New Roman" w:eastAsia="Calibri" w:hAnsi="Times New Roman" w:cs="Times New Roman"/>
          <w:color w:val="000000"/>
          <w:sz w:val="28"/>
          <w:lang w:val="en-US"/>
        </w:rPr>
        <w:t>база</w:t>
      </w:r>
      <w:proofErr w:type="spellEnd"/>
      <w:r w:rsidRPr="006E4B0E">
        <w:rPr>
          <w:rFonts w:ascii="Times New Roman" w:eastAsia="Calibri" w:hAnsi="Times New Roman" w:cs="Times New Roman"/>
          <w:color w:val="000000"/>
          <w:sz w:val="28"/>
          <w:lang w:val="en-US"/>
        </w:rPr>
        <w:t xml:space="preserve"> </w:t>
      </w:r>
      <w:proofErr w:type="spellStart"/>
      <w:r w:rsidRPr="006E4B0E">
        <w:rPr>
          <w:rFonts w:ascii="Times New Roman" w:eastAsia="Calibri" w:hAnsi="Times New Roman" w:cs="Times New Roman"/>
          <w:color w:val="000000"/>
          <w:sz w:val="28"/>
          <w:lang w:val="en-US"/>
        </w:rPr>
        <w:t>разработок</w:t>
      </w:r>
      <w:proofErr w:type="spellEnd"/>
      <w:r w:rsidRPr="006E4B0E">
        <w:rPr>
          <w:rFonts w:ascii="Times New Roman" w:eastAsia="Calibri" w:hAnsi="Times New Roman" w:cs="Times New Roman"/>
          <w:color w:val="000000"/>
          <w:sz w:val="28"/>
          <w:lang w:val="en-US"/>
        </w:rPr>
        <w:t>:</w:t>
      </w:r>
      <w:r w:rsidRPr="006E4B0E">
        <w:rPr>
          <w:rFonts w:ascii="Calibri" w:eastAsia="Calibri" w:hAnsi="Calibri" w:cs="Times New Roman"/>
          <w:sz w:val="28"/>
          <w:lang w:val="en-US"/>
        </w:rPr>
        <w:br/>
      </w:r>
      <w:bookmarkStart w:id="8" w:name="block-31679022"/>
      <w:bookmarkStart w:id="9" w:name="4db1b891-46b6-424a-ab63-7fb5c2284dca"/>
      <w:bookmarkEnd w:id="8"/>
      <w:bookmarkEnd w:id="9"/>
    </w:p>
    <w:p w:rsidR="006E4B0E" w:rsidRDefault="006E4B0E"/>
    <w:sectPr w:rsidR="006E4B0E" w:rsidSect="00FC338B">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5E5222"/>
    <w:multiLevelType w:val="multilevel"/>
    <w:tmpl w:val="42D090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701"/>
    <w:rsid w:val="001E5701"/>
    <w:rsid w:val="002E00E2"/>
    <w:rsid w:val="00605D2F"/>
    <w:rsid w:val="006E4B0E"/>
    <w:rsid w:val="00A63CDC"/>
    <w:rsid w:val="00BD3177"/>
    <w:rsid w:val="00C329CD"/>
    <w:rsid w:val="00CF008E"/>
    <w:rsid w:val="00D170B9"/>
    <w:rsid w:val="00E46273"/>
    <w:rsid w:val="00EE2230"/>
    <w:rsid w:val="00FC33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00" w:beforeAutospacing="1" w:after="160" w:line="720" w:lineRule="auto"/>
        <w:ind w:left="-567" w:right="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F008E"/>
    <w:pPr>
      <w:spacing w:after="100" w:afterAutospacing="1" w:line="240" w:lineRule="auto"/>
      <w:ind w:left="0" w:right="0"/>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E2230"/>
    <w:pPr>
      <w:spacing w:before="0"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E22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00" w:beforeAutospacing="1" w:after="160" w:line="720" w:lineRule="auto"/>
        <w:ind w:left="-567" w:right="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F008E"/>
    <w:pPr>
      <w:spacing w:after="100" w:afterAutospacing="1" w:line="240" w:lineRule="auto"/>
      <w:ind w:left="0" w:right="0"/>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EE2230"/>
    <w:pPr>
      <w:spacing w:before="0"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E223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298477">
      <w:bodyDiv w:val="1"/>
      <w:marLeft w:val="0"/>
      <w:marRight w:val="0"/>
      <w:marTop w:val="0"/>
      <w:marBottom w:val="0"/>
      <w:divBdr>
        <w:top w:val="none" w:sz="0" w:space="0" w:color="auto"/>
        <w:left w:val="none" w:sz="0" w:space="0" w:color="auto"/>
        <w:bottom w:val="none" w:sz="0" w:space="0" w:color="auto"/>
        <w:right w:val="none" w:sz="0" w:space="0" w:color="auto"/>
      </w:divBdr>
    </w:div>
    <w:div w:id="1227762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26</Pages>
  <Words>7081</Words>
  <Characters>40362</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Алла</dc:creator>
  <cp:keywords/>
  <dc:description/>
  <cp:lastModifiedBy>User</cp:lastModifiedBy>
  <cp:revision>14</cp:revision>
  <dcterms:created xsi:type="dcterms:W3CDTF">2026-09-18T07:11:00Z</dcterms:created>
  <dcterms:modified xsi:type="dcterms:W3CDTF">2026-10-05T06:06:00Z</dcterms:modified>
</cp:coreProperties>
</file>